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CD0477"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93.75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5959743F"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CD0477">
        <w:rPr>
          <w:rFonts w:ascii="Times New Roman" w:hAnsi="Times New Roman" w:cs="Times New Roman"/>
          <w:b/>
          <w:bCs/>
          <w:sz w:val="24"/>
          <w:szCs w:val="24"/>
          <w:lang w:val="en-US"/>
        </w:rPr>
        <w:t>22</w:t>
      </w:r>
      <w:r w:rsidRPr="008738C1">
        <w:rPr>
          <w:rFonts w:ascii="Times New Roman" w:hAnsi="Times New Roman" w:cs="Times New Roman"/>
          <w:b/>
          <w:bCs/>
          <w:sz w:val="24"/>
          <w:szCs w:val="24"/>
        </w:rPr>
        <w:t>.</w:t>
      </w:r>
      <w:r w:rsidRPr="00045FFE">
        <w:rPr>
          <w:rFonts w:ascii="Times New Roman" w:hAnsi="Times New Roman" w:cs="Times New Roman"/>
          <w:b/>
          <w:bCs/>
          <w:sz w:val="24"/>
          <w:szCs w:val="24"/>
        </w:rPr>
        <w:t>1</w:t>
      </w:r>
      <w:r w:rsidR="00F842A8" w:rsidRPr="007925A8">
        <w:rPr>
          <w:rFonts w:ascii="Times New Roman" w:hAnsi="Times New Roman" w:cs="Times New Roman"/>
          <w:b/>
          <w:bCs/>
          <w:sz w:val="24"/>
          <w:szCs w:val="24"/>
        </w:rPr>
        <w:t>1</w:t>
      </w:r>
      <w:r w:rsidRPr="008738C1">
        <w:rPr>
          <w:rFonts w:ascii="Times New Roman" w:hAnsi="Times New Roman" w:cs="Times New Roman"/>
          <w:b/>
          <w:bCs/>
          <w:sz w:val="24"/>
          <w:szCs w:val="24"/>
        </w:rPr>
        <w:t>.2022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w:t>
      </w:r>
      <w:proofErr w:type="spellStart"/>
      <w:r w:rsidRPr="0021028A">
        <w:rPr>
          <w:rFonts w:ascii="Times New Roman" w:hAnsi="Times New Roman" w:cs="Times New Roman"/>
          <w:sz w:val="24"/>
          <w:szCs w:val="24"/>
        </w:rPr>
        <w:t>Іза</w:t>
      </w:r>
      <w:proofErr w:type="spellEnd"/>
      <w:r w:rsidRPr="0021028A">
        <w:rPr>
          <w:rFonts w:ascii="Times New Roman" w:hAnsi="Times New Roman" w:cs="Times New Roman"/>
          <w:sz w:val="24"/>
          <w:szCs w:val="24"/>
        </w:rPr>
        <w:t xml:space="preserve">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w:t>
      </w:r>
      <w:proofErr w:type="spellStart"/>
      <w:r w:rsidRPr="00E9666F">
        <w:rPr>
          <w:rFonts w:ascii="Times New Roman" w:hAnsi="Times New Roman" w:cs="Times New Roman"/>
          <w:i/>
          <w:iCs/>
          <w:sz w:val="24"/>
          <w:szCs w:val="24"/>
        </w:rPr>
        <w:t>яслена</w:t>
      </w:r>
      <w:proofErr w:type="spellEnd"/>
      <w:r w:rsidRPr="00E9666F">
        <w:rPr>
          <w:rFonts w:ascii="Times New Roman" w:hAnsi="Times New Roman" w:cs="Times New Roman"/>
          <w:i/>
          <w:iCs/>
          <w:sz w:val="24"/>
          <w:szCs w:val="24"/>
        </w:rPr>
        <w:t xml:space="preserve">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 xml:space="preserve">Допустими образователни институции по компонент 4 са детски градини с 3 и повече групи, в т.ч. детски градини с </w:t>
      </w:r>
      <w:proofErr w:type="spellStart"/>
      <w:r w:rsidR="00E9666F" w:rsidRPr="00E9666F">
        <w:rPr>
          <w:rFonts w:ascii="Times New Roman" w:hAnsi="Times New Roman" w:cs="Times New Roman"/>
          <w:bCs/>
          <w:i/>
          <w:iCs/>
          <w:sz w:val="24"/>
          <w:szCs w:val="24"/>
        </w:rPr>
        <w:t>яслени</w:t>
      </w:r>
      <w:proofErr w:type="spellEnd"/>
      <w:r w:rsidR="00E9666F" w:rsidRPr="00E9666F">
        <w:rPr>
          <w:rFonts w:ascii="Times New Roman" w:hAnsi="Times New Roman" w:cs="Times New Roman"/>
          <w:bCs/>
          <w:i/>
          <w:iCs/>
          <w:sz w:val="24"/>
          <w:szCs w:val="24"/>
        </w:rPr>
        <w:t xml:space="preserve"> групи,</w:t>
      </w:r>
      <w:r w:rsidR="00E9666F" w:rsidRPr="00B14AFF">
        <w:rPr>
          <w:rFonts w:ascii="Times New Roman" w:hAnsi="Times New Roman" w:cs="Times New Roman"/>
          <w:bCs/>
          <w:i/>
          <w:iCs/>
          <w:sz w:val="24"/>
          <w:szCs w:val="24"/>
          <w:u w:val="single"/>
        </w:rPr>
        <w:t xml:space="preserve"> които попадат в първа група на детски градини, </w:t>
      </w:r>
      <w:r w:rsidR="00E9666F" w:rsidRPr="00E9666F">
        <w:rPr>
          <w:rFonts w:ascii="Times New Roman" w:hAnsi="Times New Roman" w:cs="Times New Roman"/>
          <w:bCs/>
          <w:i/>
          <w:iCs/>
          <w:sz w:val="24"/>
          <w:szCs w:val="24"/>
        </w:rPr>
        <w:t xml:space="preserve">разпределени по стратегическа значимост на институцията въз основа на </w:t>
      </w:r>
      <w:r w:rsidR="00E9666F" w:rsidRPr="00E9666F">
        <w:rPr>
          <w:rFonts w:ascii="Times New Roman" w:hAnsi="Times New Roman" w:cs="Times New Roman"/>
          <w:bCs/>
          <w:i/>
          <w:iCs/>
          <w:sz w:val="24"/>
          <w:szCs w:val="24"/>
        </w:rPr>
        <w:lastRenderedPageBreak/>
        <w:t>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 xml:space="preserve">е </w:t>
      </w:r>
      <w:r w:rsidRPr="007641C0">
        <w:rPr>
          <w:rFonts w:ascii="Times New Roman" w:hAnsi="Times New Roman" w:cs="Times New Roman"/>
          <w:sz w:val="24"/>
          <w:szCs w:val="24"/>
        </w:rPr>
        <w:lastRenderedPageBreak/>
        <w:t>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Във връзка с Условия за кандидатстване по </w:t>
      </w:r>
      <w:proofErr w:type="spellStart"/>
      <w:r w:rsidRPr="0021028A">
        <w:rPr>
          <w:rFonts w:ascii="Times New Roman" w:hAnsi="Times New Roman" w:cs="Times New Roman"/>
          <w:sz w:val="24"/>
          <w:szCs w:val="24"/>
        </w:rPr>
        <w:t>Компонет</w:t>
      </w:r>
      <w:proofErr w:type="spellEnd"/>
      <w:r w:rsidRPr="0021028A">
        <w:rPr>
          <w:rFonts w:ascii="Times New Roman" w:hAnsi="Times New Roman" w:cs="Times New Roman"/>
          <w:sz w:val="24"/>
          <w:szCs w:val="24"/>
        </w:rPr>
        <w:t xml:space="preserve">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 xml:space="preserve">Общински детски градини съгласно чл. 35, ал. 1 от ЗПУО с 3 и повече групи, в т.ч. детски градини с </w:t>
      </w:r>
      <w:proofErr w:type="spellStart"/>
      <w:r w:rsidR="002036B7" w:rsidRPr="002036B7">
        <w:rPr>
          <w:rFonts w:ascii="Times New Roman" w:hAnsi="Times New Roman" w:cs="Times New Roman"/>
          <w:i/>
          <w:iCs/>
          <w:sz w:val="24"/>
          <w:szCs w:val="24"/>
        </w:rPr>
        <w:t>яслени</w:t>
      </w:r>
      <w:proofErr w:type="spellEnd"/>
      <w:r w:rsidR="002036B7" w:rsidRPr="002036B7">
        <w:rPr>
          <w:rFonts w:ascii="Times New Roman" w:hAnsi="Times New Roman" w:cs="Times New Roman"/>
          <w:i/>
          <w:iCs/>
          <w:sz w:val="24"/>
          <w:szCs w:val="24"/>
        </w:rPr>
        <w:t xml:space="preserve">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2"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2"/>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 xml:space="preserve">10. Когато имаме училище, което осигурява самостоятелна форма на обучение, </w:t>
      </w:r>
      <w:bookmarkStart w:id="3"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3"/>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w:t>
      </w:r>
      <w:r w:rsidR="00D90EF2" w:rsidRPr="00A01B3E">
        <w:rPr>
          <w:rFonts w:ascii="Times New Roman" w:hAnsi="Times New Roman" w:cs="Times New Roman"/>
          <w:i/>
          <w:iCs/>
          <w:sz w:val="24"/>
          <w:szCs w:val="24"/>
        </w:rPr>
        <w:lastRenderedPageBreak/>
        <w:t xml:space="preserve">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4"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4"/>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proofErr w:type="spellStart"/>
      <w:r w:rsidR="00542824">
        <w:rPr>
          <w:rFonts w:ascii="Times New Roman" w:hAnsi="Times New Roman" w:cs="Times New Roman"/>
          <w:sz w:val="24"/>
          <w:szCs w:val="24"/>
          <w:lang w:val="en-US"/>
        </w:rPr>
        <w:t>VIIIa</w:t>
      </w:r>
      <w:proofErr w:type="spellEnd"/>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w:t>
      </w:r>
      <w:proofErr w:type="spellStart"/>
      <w:r w:rsidRPr="004E0F7E">
        <w:rPr>
          <w:rFonts w:ascii="Times New Roman" w:hAnsi="Times New Roman" w:cs="Times New Roman"/>
          <w:i/>
          <w:iCs/>
          <w:sz w:val="24"/>
          <w:szCs w:val="24"/>
        </w:rPr>
        <w:t>съгласувателни</w:t>
      </w:r>
      <w:proofErr w:type="spellEnd"/>
      <w:r w:rsidRPr="004E0F7E">
        <w:rPr>
          <w:rFonts w:ascii="Times New Roman" w:hAnsi="Times New Roman" w:cs="Times New Roman"/>
          <w:i/>
          <w:iCs/>
          <w:sz w:val="24"/>
          <w:szCs w:val="24"/>
        </w:rPr>
        <w:t xml:space="preserve"> и разрешителни документи, изискващи се от националното законодателство, </w:t>
      </w:r>
      <w:r w:rsidRPr="004E0F7E">
        <w:rPr>
          <w:rFonts w:ascii="Times New Roman" w:hAnsi="Times New Roman" w:cs="Times New Roman"/>
          <w:i/>
          <w:iCs/>
          <w:sz w:val="24"/>
          <w:szCs w:val="24"/>
        </w:rPr>
        <w:lastRenderedPageBreak/>
        <w:t xml:space="preserve">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w:t>
      </w:r>
      <w:r w:rsidRPr="005C2BB5">
        <w:rPr>
          <w:rFonts w:ascii="Times New Roman" w:hAnsi="Times New Roman" w:cs="Times New Roman"/>
          <w:sz w:val="24"/>
          <w:szCs w:val="24"/>
        </w:rPr>
        <w:lastRenderedPageBreak/>
        <w:t>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5"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 xml:space="preserve">В критерий № 4 от критериите за оценка има грешка в обяснителния текст за </w:t>
      </w:r>
      <w:proofErr w:type="spellStart"/>
      <w:r w:rsidRPr="008536F4">
        <w:rPr>
          <w:rFonts w:ascii="Times New Roman" w:hAnsi="Times New Roman" w:cs="Times New Roman"/>
          <w:b/>
          <w:bCs/>
          <w:sz w:val="24"/>
          <w:szCs w:val="24"/>
        </w:rPr>
        <w:t>Сesm</w:t>
      </w:r>
      <w:proofErr w:type="spellEnd"/>
      <w:r w:rsidRPr="008536F4">
        <w:rPr>
          <w:rFonts w:ascii="Times New Roman" w:hAnsi="Times New Roman" w:cs="Times New Roman"/>
          <w:b/>
          <w:bCs/>
          <w:sz w:val="24"/>
          <w:szCs w:val="24"/>
        </w:rPr>
        <w:t xml:space="preserve">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w:t>
      </w:r>
      <w:proofErr w:type="spellStart"/>
      <w:r w:rsidRPr="004B5469">
        <w:rPr>
          <w:rFonts w:ascii="Times New Roman" w:hAnsi="Times New Roman" w:cs="Times New Roman"/>
          <w:sz w:val="24"/>
          <w:szCs w:val="24"/>
        </w:rPr>
        <w:t>Сb-Сesm</w:t>
      </w:r>
      <w:proofErr w:type="spellEnd"/>
      <w:r w:rsidRPr="004B5469">
        <w:rPr>
          <w:rFonts w:ascii="Times New Roman" w:hAnsi="Times New Roman" w:cs="Times New Roman"/>
          <w:sz w:val="24"/>
          <w:szCs w:val="24"/>
        </w:rPr>
        <w:t>)/</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 </w:t>
      </w:r>
      <w:proofErr w:type="spellStart"/>
      <w:r w:rsidRPr="004B5469">
        <w:rPr>
          <w:rFonts w:ascii="Times New Roman" w:hAnsi="Times New Roman" w:cs="Times New Roman"/>
          <w:sz w:val="24"/>
          <w:szCs w:val="24"/>
        </w:rPr>
        <w:t>Сesm</w:t>
      </w:r>
      <w:proofErr w:type="spellEnd"/>
      <w:r w:rsidRPr="004B5469">
        <w:rPr>
          <w:rFonts w:ascii="Times New Roman" w:hAnsi="Times New Roman" w:cs="Times New Roman"/>
          <w:sz w:val="24"/>
          <w:szCs w:val="24"/>
        </w:rPr>
        <w:t xml:space="preserve">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lastRenderedPageBreak/>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lastRenderedPageBreak/>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само на проектираната за </w:t>
      </w:r>
      <w:proofErr w:type="spellStart"/>
      <w:r w:rsidRPr="004B5469">
        <w:rPr>
          <w:rFonts w:ascii="Times New Roman" w:hAnsi="Times New Roman" w:cs="Times New Roman"/>
          <w:sz w:val="24"/>
          <w:szCs w:val="24"/>
        </w:rPr>
        <w:t>троителство</w:t>
      </w:r>
      <w:proofErr w:type="spellEnd"/>
      <w:r w:rsidRPr="004B5469">
        <w:rPr>
          <w:rFonts w:ascii="Times New Roman" w:hAnsi="Times New Roman" w:cs="Times New Roman"/>
          <w:sz w:val="24"/>
          <w:szCs w:val="24"/>
        </w:rPr>
        <w:t xml:space="preserve">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lastRenderedPageBreak/>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 xml:space="preserve">в Насоките в т.ч. при оценяването на проектите и съответно да се заложат нови изпълними и </w:t>
      </w:r>
      <w:proofErr w:type="spellStart"/>
      <w:r w:rsidRPr="0041615E">
        <w:rPr>
          <w:rFonts w:ascii="Times New Roman" w:hAnsi="Times New Roman" w:cs="Times New Roman"/>
          <w:b/>
          <w:bCs/>
          <w:sz w:val="24"/>
          <w:szCs w:val="24"/>
        </w:rPr>
        <w:t>прогнозируеми</w:t>
      </w:r>
      <w:proofErr w:type="spellEnd"/>
      <w:r w:rsidRPr="0041615E">
        <w:rPr>
          <w:rFonts w:ascii="Times New Roman" w:hAnsi="Times New Roman" w:cs="Times New Roman"/>
          <w:b/>
          <w:bCs/>
          <w:sz w:val="24"/>
          <w:szCs w:val="24"/>
        </w:rPr>
        <w:t xml:space="preserve">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за техническите изисквания към енергийните характеристики на сгради (скали за 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5"/>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w:t>
      </w:r>
      <w:proofErr w:type="spellStart"/>
      <w:r w:rsidRPr="00F87A61">
        <w:rPr>
          <w:rFonts w:ascii="Times New Roman" w:hAnsi="Times New Roman" w:cs="Times New Roman"/>
          <w:i/>
          <w:iCs/>
          <w:sz w:val="24"/>
          <w:szCs w:val="24"/>
        </w:rPr>
        <w:t>Сb-Сesm</w:t>
      </w:r>
      <w:proofErr w:type="spellEnd"/>
      <w:r w:rsidRPr="00F87A61">
        <w:rPr>
          <w:rFonts w:ascii="Times New Roman" w:hAnsi="Times New Roman" w:cs="Times New Roman"/>
          <w:i/>
          <w:iCs/>
          <w:sz w:val="24"/>
          <w:szCs w:val="24"/>
        </w:rPr>
        <w:t>)/</w:t>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 xml:space="preserve"> e общия годишен  разход на първична енергия при базово състояние преди ЕСМ,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Сesm</w:t>
      </w:r>
      <w:proofErr w:type="spellEnd"/>
      <w:r w:rsidRPr="00F87A61">
        <w:rPr>
          <w:rFonts w:ascii="Times New Roman" w:hAnsi="Times New Roman" w:cs="Times New Roman"/>
          <w:i/>
          <w:iCs/>
          <w:sz w:val="24"/>
          <w:szCs w:val="24"/>
        </w:rPr>
        <w:t xml:space="preserve">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w:t>
      </w:r>
      <w:r w:rsidRPr="00007277">
        <w:rPr>
          <w:rFonts w:ascii="Times New Roman" w:eastAsia="SimSun" w:hAnsi="Times New Roman" w:cs="Times New Roman"/>
          <w:sz w:val="24"/>
          <w:szCs w:val="24"/>
          <w:lang w:eastAsia="zh-CN"/>
        </w:rPr>
        <w:lastRenderedPageBreak/>
        <w:t xml:space="preserve">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BG-RRP-1.007 „МОДЕРНИЗАЦИЯ НА ОБРАЗОВАТЕЛНА СРЕДА“ за източник на информация по критерий "Училища с ученици от уязвими групи/ Детски градини с деца от уязвими групи" е посочен линк: https://www.mon.bg/upload/30636/sredstva-</w:t>
      </w:r>
      <w:r w:rsidRPr="002D2DBD">
        <w:rPr>
          <w:rFonts w:ascii="Times New Roman" w:hAnsi="Times New Roman" w:cs="Times New Roman"/>
          <w:sz w:val="24"/>
          <w:szCs w:val="24"/>
        </w:rPr>
        <w:lastRenderedPageBreak/>
        <w:t xml:space="preserve">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lastRenderedPageBreak/>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w:t>
      </w:r>
      <w:r>
        <w:rPr>
          <w:rFonts w:ascii="Times New Roman" w:hAnsi="Times New Roman" w:cs="Times New Roman"/>
          <w:sz w:val="24"/>
          <w:szCs w:val="24"/>
        </w:rPr>
        <w:lastRenderedPageBreak/>
        <w:t>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1. Моля да разясните целта на представяне на Приложение - </w:t>
      </w:r>
      <w:proofErr w:type="spellStart"/>
      <w:r w:rsidRPr="001F5F35">
        <w:rPr>
          <w:rFonts w:ascii="Times New Roman" w:hAnsi="Times New Roman" w:cs="Times New Roman"/>
          <w:color w:val="000000" w:themeColor="text1"/>
          <w:sz w:val="24"/>
          <w:szCs w:val="24"/>
        </w:rPr>
        <w:t>Annex</w:t>
      </w:r>
      <w:proofErr w:type="spellEnd"/>
      <w:r w:rsidRPr="001F5F35">
        <w:rPr>
          <w:rFonts w:ascii="Times New Roman" w:hAnsi="Times New Roman" w:cs="Times New Roman"/>
          <w:color w:val="000000" w:themeColor="text1"/>
          <w:sz w:val="24"/>
          <w:szCs w:val="24"/>
        </w:rPr>
        <w:t xml:space="preserve"> </w:t>
      </w:r>
      <w:proofErr w:type="spellStart"/>
      <w:r w:rsidRPr="001F5F35">
        <w:rPr>
          <w:rFonts w:ascii="Times New Roman" w:hAnsi="Times New Roman" w:cs="Times New Roman"/>
          <w:color w:val="000000" w:themeColor="text1"/>
          <w:sz w:val="24"/>
          <w:szCs w:val="24"/>
        </w:rPr>
        <w:t>VIIIa</w:t>
      </w:r>
      <w:proofErr w:type="spellEnd"/>
      <w:r w:rsidRPr="001F5F35">
        <w:rPr>
          <w:rFonts w:ascii="Times New Roman" w:hAnsi="Times New Roman" w:cs="Times New Roman"/>
          <w:color w:val="000000" w:themeColor="text1"/>
          <w:sz w:val="24"/>
          <w:szCs w:val="24"/>
        </w:rPr>
        <w:t xml:space="preserve">-Техническо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2. От образеца на Техническо задание за проектиране, разбираме, че е примерно, следва ли текстовете, които не са приложими да бъдат изтрити,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proofErr w:type="spellStart"/>
      <w:r>
        <w:rPr>
          <w:rFonts w:ascii="Times New Roman" w:hAnsi="Times New Roman" w:cs="Times New Roman"/>
          <w:sz w:val="24"/>
          <w:szCs w:val="24"/>
          <w:lang w:val="en-US"/>
        </w:rPr>
        <w:t>VIIIa</w:t>
      </w:r>
      <w:proofErr w:type="spellEnd"/>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w:t>
      </w:r>
      <w:proofErr w:type="spellStart"/>
      <w:r w:rsidRPr="00B219C8">
        <w:rPr>
          <w:rFonts w:ascii="Times New Roman" w:hAnsi="Times New Roman" w:cs="Times New Roman"/>
          <w:sz w:val="24"/>
          <w:szCs w:val="24"/>
        </w:rPr>
        <w:t>ненанасяне</w:t>
      </w:r>
      <w:proofErr w:type="spellEnd"/>
      <w:r w:rsidRPr="00B219C8">
        <w:rPr>
          <w:rFonts w:ascii="Times New Roman" w:hAnsi="Times New Roman" w:cs="Times New Roman"/>
          <w:sz w:val="24"/>
          <w:szCs w:val="24"/>
        </w:rPr>
        <w:t xml:space="preserve">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 xml:space="preserve">2. Във връзка с публикуваните на 3.11.2022 г. от МФ пакет документи за кандидатстване по </w:t>
      </w:r>
      <w:proofErr w:type="spellStart"/>
      <w:r w:rsidRPr="00B219C8">
        <w:rPr>
          <w:rFonts w:ascii="Times New Roman" w:hAnsi="Times New Roman" w:cs="Times New Roman"/>
          <w:sz w:val="24"/>
          <w:szCs w:val="24"/>
        </w:rPr>
        <w:t>грантови</w:t>
      </w:r>
      <w:proofErr w:type="spellEnd"/>
      <w:r w:rsidRPr="00B219C8">
        <w:rPr>
          <w:rFonts w:ascii="Times New Roman" w:hAnsi="Times New Roman" w:cs="Times New Roman"/>
          <w:sz w:val="24"/>
          <w:szCs w:val="24"/>
        </w:rPr>
        <w:t xml:space="preserve"> схеми и ръководство за изпълнение на инвестиции по Плана за </w:t>
      </w:r>
      <w:r w:rsidRPr="00B219C8">
        <w:rPr>
          <w:rFonts w:ascii="Times New Roman" w:hAnsi="Times New Roman" w:cs="Times New Roman"/>
          <w:sz w:val="24"/>
          <w:szCs w:val="24"/>
        </w:rPr>
        <w:lastRenderedPageBreak/>
        <w:t>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w:t>
      </w:r>
      <w:proofErr w:type="spellStart"/>
      <w:r w:rsidRPr="000E6198">
        <w:rPr>
          <w:rFonts w:ascii="Times New Roman" w:hAnsi="Times New Roman" w:cs="Times New Roman"/>
          <w:sz w:val="24"/>
          <w:szCs w:val="24"/>
        </w:rPr>
        <w:t>тите</w:t>
      </w:r>
      <w:proofErr w:type="spellEnd"/>
      <w:r w:rsidRPr="000E6198">
        <w:rPr>
          <w:rFonts w:ascii="Times New Roman" w:hAnsi="Times New Roman" w:cs="Times New Roman"/>
          <w:sz w:val="24"/>
          <w:szCs w:val="24"/>
        </w:rPr>
        <w:t xml:space="preserve">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lastRenderedPageBreak/>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Национална </w:t>
      </w:r>
      <w:proofErr w:type="spellStart"/>
      <w:r w:rsidRPr="00323124">
        <w:rPr>
          <w:rFonts w:ascii="Times New Roman" w:hAnsi="Times New Roman" w:cs="Times New Roman"/>
          <w:color w:val="000000" w:themeColor="text1"/>
          <w:sz w:val="24"/>
          <w:szCs w:val="24"/>
        </w:rPr>
        <w:t>Априловска</w:t>
      </w:r>
      <w:proofErr w:type="spellEnd"/>
      <w:r w:rsidRPr="00323124">
        <w:rPr>
          <w:rFonts w:ascii="Times New Roman" w:hAnsi="Times New Roman" w:cs="Times New Roman"/>
          <w:color w:val="000000" w:themeColor="text1"/>
          <w:sz w:val="24"/>
          <w:szCs w:val="24"/>
        </w:rPr>
        <w:t xml:space="preserve">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следва да се 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6"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6"/>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7"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lastRenderedPageBreak/>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7"/>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w:t>
      </w:r>
      <w:proofErr w:type="spellStart"/>
      <w:r w:rsidRPr="00CD4453">
        <w:rPr>
          <w:rFonts w:ascii="Times New Roman" w:hAnsi="Times New Roman" w:cs="Times New Roman"/>
          <w:sz w:val="24"/>
          <w:szCs w:val="24"/>
        </w:rPr>
        <w:t>Сb-Сesm</w:t>
      </w:r>
      <w:proofErr w:type="spellEnd"/>
      <w:r w:rsidRPr="00CD4453">
        <w:rPr>
          <w:rFonts w:ascii="Times New Roman" w:hAnsi="Times New Roman" w:cs="Times New Roman"/>
          <w:sz w:val="24"/>
          <w:szCs w:val="24"/>
        </w:rPr>
        <w:t>)/</w:t>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 xml:space="preserve"> -</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Сesm</w:t>
      </w:r>
      <w:proofErr w:type="spellEnd"/>
      <w:r w:rsidRPr="00CD4453">
        <w:rPr>
          <w:rFonts w:ascii="Times New Roman" w:hAnsi="Times New Roman" w:cs="Times New Roman"/>
          <w:sz w:val="24"/>
          <w:szCs w:val="24"/>
        </w:rPr>
        <w:t xml:space="preserve"> e общият годишен разход на потребна енергия след изпълнение на ЕСМ от избрания пакет,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8" w:name="_Hlk118885773"/>
      <w:r w:rsidRPr="00A664A4">
        <w:rPr>
          <w:rFonts w:ascii="Times New Roman" w:hAnsi="Times New Roman" w:cs="Times New Roman"/>
          <w:b/>
          <w:bCs/>
          <w:sz w:val="24"/>
          <w:szCs w:val="24"/>
        </w:rPr>
        <w:t>ОТГОВОР:</w:t>
      </w:r>
    </w:p>
    <w:bookmarkEnd w:id="8"/>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 xml:space="preserve">принципите на равнопоставеност и недопускане на дискриминация, свободна </w:t>
      </w:r>
      <w:r w:rsidR="00225448" w:rsidRPr="00225448">
        <w:rPr>
          <w:rFonts w:ascii="Times New Roman" w:hAnsi="Times New Roman" w:cs="Times New Roman"/>
          <w:sz w:val="24"/>
          <w:szCs w:val="24"/>
        </w:rPr>
        <w:lastRenderedPageBreak/>
        <w:t>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9"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9"/>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0"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0"/>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1" w:name="_Hlk118895973"/>
      <w:r w:rsidRPr="00A664A4">
        <w:rPr>
          <w:rFonts w:ascii="Times New Roman" w:hAnsi="Times New Roman" w:cs="Times New Roman"/>
          <w:b/>
          <w:bCs/>
          <w:sz w:val="24"/>
          <w:szCs w:val="24"/>
        </w:rPr>
        <w:t>ОТГОВОР:</w:t>
      </w:r>
    </w:p>
    <w:bookmarkEnd w:id="11"/>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 xml:space="preserve">информация, предоставена по служебен път от Центъра за </w:t>
      </w:r>
      <w:r w:rsidRPr="00BE094C">
        <w:rPr>
          <w:rFonts w:ascii="Times New Roman" w:hAnsi="Times New Roman" w:cs="Times New Roman"/>
          <w:b/>
          <w:bCs/>
          <w:sz w:val="24"/>
          <w:szCs w:val="24"/>
        </w:rPr>
        <w:lastRenderedPageBreak/>
        <w:t>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2"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2"/>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3" w:name="_Hlk118901297"/>
      <w:r w:rsidRPr="00A664A4">
        <w:rPr>
          <w:rFonts w:ascii="Times New Roman" w:hAnsi="Times New Roman" w:cs="Times New Roman"/>
          <w:b/>
          <w:bCs/>
          <w:sz w:val="24"/>
          <w:szCs w:val="24"/>
        </w:rPr>
        <w:lastRenderedPageBreak/>
        <w:t>ОТГОВОР:</w:t>
      </w:r>
    </w:p>
    <w:bookmarkEnd w:id="13"/>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w:t>
      </w:r>
      <w:r w:rsidR="00832E4C" w:rsidRPr="00ED7595">
        <w:rPr>
          <w:rFonts w:ascii="Times New Roman" w:hAnsi="Times New Roman" w:cs="Times New Roman"/>
          <w:i/>
          <w:iCs/>
          <w:sz w:val="24"/>
          <w:szCs w:val="24"/>
        </w:rPr>
        <w:lastRenderedPageBreak/>
        <w:t xml:space="preserve">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4"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4"/>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5" w:name="_Hlk118972282"/>
      <w:r w:rsidRPr="00A664A4">
        <w:rPr>
          <w:rFonts w:ascii="Times New Roman" w:hAnsi="Times New Roman" w:cs="Times New Roman"/>
          <w:b/>
          <w:bCs/>
          <w:sz w:val="24"/>
          <w:szCs w:val="24"/>
        </w:rPr>
        <w:t>ОТГОВОР:</w:t>
      </w:r>
    </w:p>
    <w:bookmarkEnd w:id="15"/>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w:t>
      </w:r>
      <w:proofErr w:type="spellStart"/>
      <w:r w:rsidRPr="00BB3C26">
        <w:rPr>
          <w:rFonts w:ascii="Times New Roman" w:hAnsi="Times New Roman" w:cs="Times New Roman"/>
          <w:sz w:val="24"/>
          <w:szCs w:val="24"/>
        </w:rPr>
        <w:t>подмярка</w:t>
      </w:r>
      <w:proofErr w:type="spellEnd"/>
      <w:r w:rsidRPr="00BB3C26">
        <w:rPr>
          <w:rFonts w:ascii="Times New Roman" w:hAnsi="Times New Roman" w:cs="Times New Roman"/>
          <w:sz w:val="24"/>
          <w:szCs w:val="24"/>
        </w:rPr>
        <w:t xml:space="preserve">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Полагане на изолация от каменна вата върху </w:t>
      </w:r>
      <w:proofErr w:type="spellStart"/>
      <w:r w:rsidRPr="00BB3C26">
        <w:rPr>
          <w:rFonts w:ascii="Times New Roman" w:hAnsi="Times New Roman" w:cs="Times New Roman"/>
          <w:sz w:val="24"/>
          <w:szCs w:val="24"/>
        </w:rPr>
        <w:t>подпокривна</w:t>
      </w:r>
      <w:proofErr w:type="spellEnd"/>
      <w:r w:rsidRPr="00BB3C26">
        <w:rPr>
          <w:rFonts w:ascii="Times New Roman" w:hAnsi="Times New Roman" w:cs="Times New Roman"/>
          <w:sz w:val="24"/>
          <w:szCs w:val="24"/>
        </w:rPr>
        <w:t xml:space="preserve">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Фасадно пребоядисване с цветен </w:t>
      </w:r>
      <w:proofErr w:type="spellStart"/>
      <w:r w:rsidRPr="00BB3C26">
        <w:rPr>
          <w:rFonts w:ascii="Times New Roman" w:hAnsi="Times New Roman" w:cs="Times New Roman"/>
          <w:sz w:val="24"/>
          <w:szCs w:val="24"/>
        </w:rPr>
        <w:t>фасаген</w:t>
      </w:r>
      <w:proofErr w:type="spellEnd"/>
      <w:r w:rsidRPr="00BB3C26">
        <w:rPr>
          <w:rFonts w:ascii="Times New Roman" w:hAnsi="Times New Roman" w:cs="Times New Roman"/>
          <w:sz w:val="24"/>
          <w:szCs w:val="24"/>
        </w:rPr>
        <w:t>;</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Цялостна подмяна на ел. инсталация, с изключение на </w:t>
      </w:r>
      <w:proofErr w:type="spellStart"/>
      <w:r w:rsidRPr="00BB3C26">
        <w:rPr>
          <w:rFonts w:ascii="Times New Roman" w:hAnsi="Times New Roman" w:cs="Times New Roman"/>
          <w:sz w:val="24"/>
          <w:szCs w:val="24"/>
        </w:rPr>
        <w:t>отремонтираните</w:t>
      </w:r>
      <w:proofErr w:type="spellEnd"/>
      <w:r w:rsidRPr="00BB3C26">
        <w:rPr>
          <w:rFonts w:ascii="Times New Roman" w:hAnsi="Times New Roman" w:cs="Times New Roman"/>
          <w:sz w:val="24"/>
          <w:szCs w:val="24"/>
        </w:rPr>
        <w:t xml:space="preserve">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w:t>
      </w:r>
      <w:proofErr w:type="spellStart"/>
      <w:r w:rsidRPr="008D0111">
        <w:rPr>
          <w:rFonts w:ascii="Times New Roman" w:hAnsi="Times New Roman" w:cs="Times New Roman"/>
          <w:sz w:val="24"/>
          <w:szCs w:val="24"/>
        </w:rPr>
        <w:t>яслена</w:t>
      </w:r>
      <w:proofErr w:type="spellEnd"/>
      <w:r w:rsidRPr="008D0111">
        <w:rPr>
          <w:rFonts w:ascii="Times New Roman" w:hAnsi="Times New Roman" w:cs="Times New Roman"/>
          <w:sz w:val="24"/>
          <w:szCs w:val="24"/>
        </w:rPr>
        <w:t xml:space="preserve"> група и Компонент 4 за общински детски градини с 3 и повече групи, в т.ч. детски градини с </w:t>
      </w:r>
      <w:proofErr w:type="spellStart"/>
      <w:r w:rsidRPr="008D0111">
        <w:rPr>
          <w:rFonts w:ascii="Times New Roman" w:hAnsi="Times New Roman" w:cs="Times New Roman"/>
          <w:sz w:val="24"/>
          <w:szCs w:val="24"/>
        </w:rPr>
        <w:t>яслени</w:t>
      </w:r>
      <w:proofErr w:type="spellEnd"/>
      <w:r w:rsidRPr="008D0111">
        <w:rPr>
          <w:rFonts w:ascii="Times New Roman" w:hAnsi="Times New Roman" w:cs="Times New Roman"/>
          <w:sz w:val="24"/>
          <w:szCs w:val="24"/>
        </w:rPr>
        <w:t xml:space="preserve"> групи. Съгласно т. 10. Допустими крайни получатели от Условията за кандидатстване, допустими образователни институции по </w:t>
      </w:r>
      <w:bookmarkStart w:id="16"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6"/>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3248B">
        <w:rPr>
          <w:rFonts w:ascii="Times New Roman" w:hAnsi="Times New Roman" w:cs="Times New Roman"/>
          <w:i/>
          <w:iCs/>
          <w:sz w:val="24"/>
          <w:szCs w:val="24"/>
        </w:rPr>
        <w:lastRenderedPageBreak/>
        <w:t>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7" w:name="_Hlk119487486"/>
      <w:r>
        <w:rPr>
          <w:rFonts w:ascii="Times New Roman" w:hAnsi="Times New Roman" w:cs="Times New Roman"/>
          <w:sz w:val="24"/>
          <w:szCs w:val="24"/>
        </w:rPr>
        <w:t>акт за предоставяне право на управление</w:t>
      </w:r>
      <w:bookmarkEnd w:id="17"/>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lastRenderedPageBreak/>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xml:space="preserve">Процедура: „Изграждане на </w:t>
      </w:r>
      <w:proofErr w:type="spellStart"/>
      <w:r w:rsidRPr="009C4356">
        <w:rPr>
          <w:rFonts w:ascii="Times New Roman" w:hAnsi="Times New Roman" w:cs="Times New Roman"/>
          <w:sz w:val="24"/>
          <w:szCs w:val="24"/>
        </w:rPr>
        <w:t>кампуси</w:t>
      </w:r>
      <w:proofErr w:type="spellEnd"/>
      <w:r w:rsidRPr="009C4356">
        <w:rPr>
          <w:rFonts w:ascii="Times New Roman" w:hAnsi="Times New Roman" w:cs="Times New Roman"/>
          <w:sz w:val="24"/>
          <w:szCs w:val="24"/>
        </w:rPr>
        <w:t>“</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201E5C38" w14:textId="6721887C" w:rsidR="007925A8" w:rsidRPr="001F7050" w:rsidRDefault="007925A8" w:rsidP="007925A8">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022D7CB9" w14:textId="77777777" w:rsidR="001F7050" w:rsidRDefault="001F7050" w:rsidP="001F7050">
      <w:pPr>
        <w:pBdr>
          <w:top w:val="single" w:sz="4" w:space="0" w:color="auto"/>
        </w:pBdr>
        <w:jc w:val="both"/>
        <w:rPr>
          <w:rFonts w:ascii="Times New Roman" w:hAnsi="Times New Roman" w:cs="Times New Roman"/>
          <w:color w:val="000000" w:themeColor="text1"/>
          <w:sz w:val="24"/>
          <w:szCs w:val="24"/>
        </w:rPr>
      </w:pPr>
    </w:p>
    <w:p w14:paraId="4E1F647B" w14:textId="77777777" w:rsidR="001F7050" w:rsidRDefault="001F7050" w:rsidP="001F7050">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3</w:t>
      </w:r>
      <w:r w:rsidRPr="00854BF9">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854BF9">
        <w:rPr>
          <w:rFonts w:ascii="Times New Roman" w:hAnsi="Times New Roman" w:cs="Times New Roman"/>
          <w:b/>
          <w:bCs/>
          <w:sz w:val="24"/>
          <w:szCs w:val="24"/>
        </w:rPr>
        <w:t>.11.2022 г. (постъпил чрез ИСУН 2020):</w:t>
      </w:r>
    </w:p>
    <w:p w14:paraId="255EB1A8" w14:textId="77777777" w:rsidR="001F7050" w:rsidRPr="00C35B12"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 xml:space="preserve">1. Моля потвърдете/отхвърлете разбирането, че в случай че се кандидатства с една от две самостоятелни сгради на образователна институция, то за индикатор </w:t>
      </w:r>
      <w:bookmarkStart w:id="18" w:name="_Hlk119065229"/>
      <w:r w:rsidRPr="00C35B12">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bookmarkEnd w:id="18"/>
      <w:r w:rsidRPr="00C35B12">
        <w:rPr>
          <w:rFonts w:ascii="Times New Roman" w:hAnsi="Times New Roman" w:cs="Times New Roman"/>
          <w:sz w:val="24"/>
          <w:szCs w:val="24"/>
        </w:rPr>
        <w:t xml:space="preserve"> следва да се посочи броя деца единствено за сградата, обект на предложението за изпълнение на инвестицията?</w:t>
      </w:r>
    </w:p>
    <w:p w14:paraId="3CD22DE2" w14:textId="77777777" w:rsidR="001F7050"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2. Моля дайте разяснение за Дата на базова стойност и  Дата на целева стойност.</w:t>
      </w:r>
    </w:p>
    <w:p w14:paraId="57527E77" w14:textId="77777777" w:rsidR="001F7050" w:rsidRDefault="001F7050" w:rsidP="001F7050">
      <w:pPr>
        <w:jc w:val="both"/>
        <w:rPr>
          <w:rFonts w:ascii="Times New Roman" w:hAnsi="Times New Roman" w:cs="Times New Roman"/>
          <w:b/>
          <w:bCs/>
          <w:sz w:val="24"/>
          <w:szCs w:val="24"/>
        </w:rPr>
      </w:pPr>
      <w:bookmarkStart w:id="19" w:name="_Hlk119062339"/>
    </w:p>
    <w:p w14:paraId="66370540" w14:textId="0C7DF5FC" w:rsidR="001F7050" w:rsidRPr="0074774C" w:rsidRDefault="001F7050" w:rsidP="001F7050">
      <w:pPr>
        <w:jc w:val="both"/>
        <w:rPr>
          <w:rFonts w:ascii="Times New Roman" w:hAnsi="Times New Roman" w:cs="Times New Roman"/>
          <w:b/>
          <w:bCs/>
          <w:sz w:val="24"/>
          <w:szCs w:val="24"/>
        </w:rPr>
      </w:pPr>
      <w:r w:rsidRPr="0074774C">
        <w:rPr>
          <w:rFonts w:ascii="Times New Roman" w:hAnsi="Times New Roman" w:cs="Times New Roman"/>
          <w:b/>
          <w:bCs/>
          <w:sz w:val="24"/>
          <w:szCs w:val="24"/>
        </w:rPr>
        <w:lastRenderedPageBreak/>
        <w:t>ОТГОВОР:</w:t>
      </w:r>
    </w:p>
    <w:bookmarkEnd w:id="19"/>
    <w:p w14:paraId="67D15365" w14:textId="77777777" w:rsidR="001F7050" w:rsidRPr="00436436"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1. Индикатор </w:t>
      </w:r>
      <w:r w:rsidRPr="0074774C">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r w:rsidRPr="007F478F">
        <w:t xml:space="preserve"> </w:t>
      </w:r>
      <w:r>
        <w:t xml:space="preserve"> </w:t>
      </w:r>
      <w:r w:rsidRPr="00BA45E8">
        <w:rPr>
          <w:rFonts w:ascii="Times New Roman" w:hAnsi="Times New Roman" w:cs="Times New Roman"/>
          <w:sz w:val="24"/>
          <w:szCs w:val="24"/>
        </w:rPr>
        <w:t xml:space="preserve">се отнася до капацитета на сградата, в която </w:t>
      </w:r>
      <w:r>
        <w:rPr>
          <w:rFonts w:ascii="Times New Roman" w:hAnsi="Times New Roman" w:cs="Times New Roman"/>
          <w:sz w:val="24"/>
          <w:szCs w:val="24"/>
        </w:rPr>
        <w:t>ще се</w:t>
      </w:r>
      <w:r w:rsidRPr="00BA45E8">
        <w:rPr>
          <w:rFonts w:ascii="Times New Roman" w:hAnsi="Times New Roman" w:cs="Times New Roman"/>
          <w:sz w:val="24"/>
          <w:szCs w:val="24"/>
        </w:rPr>
        <w:t xml:space="preserve"> извърш</w:t>
      </w:r>
      <w:r>
        <w:rPr>
          <w:rFonts w:ascii="Times New Roman" w:hAnsi="Times New Roman" w:cs="Times New Roman"/>
          <w:sz w:val="24"/>
          <w:szCs w:val="24"/>
        </w:rPr>
        <w:t>ват</w:t>
      </w:r>
      <w:r w:rsidRPr="00BA45E8">
        <w:rPr>
          <w:rFonts w:ascii="Times New Roman" w:hAnsi="Times New Roman" w:cs="Times New Roman"/>
          <w:sz w:val="24"/>
          <w:szCs w:val="24"/>
        </w:rPr>
        <w:t xml:space="preserve"> интервенции </w:t>
      </w:r>
      <w:bookmarkStart w:id="20" w:name="_Hlk119066870"/>
      <w:r w:rsidRPr="00BA45E8">
        <w:rPr>
          <w:rFonts w:ascii="Times New Roman" w:hAnsi="Times New Roman" w:cs="Times New Roman"/>
          <w:sz w:val="24"/>
          <w:szCs w:val="24"/>
        </w:rPr>
        <w:t>за основен ремонт/реконструкция/пристрояване/надстрояване, вкл. оборудване/обзавеждане</w:t>
      </w:r>
      <w:bookmarkEnd w:id="20"/>
      <w:r>
        <w:rPr>
          <w:rFonts w:ascii="Times New Roman" w:hAnsi="Times New Roman" w:cs="Times New Roman"/>
          <w:sz w:val="24"/>
          <w:szCs w:val="24"/>
        </w:rPr>
        <w:t xml:space="preserve"> </w:t>
      </w:r>
      <w:r w:rsidRPr="00BA45E8">
        <w:rPr>
          <w:rFonts w:ascii="Times New Roman" w:hAnsi="Times New Roman" w:cs="Times New Roman"/>
          <w:sz w:val="24"/>
          <w:szCs w:val="24"/>
        </w:rPr>
        <w:t>по процедурата. В тази връзка п</w:t>
      </w:r>
      <w:r>
        <w:rPr>
          <w:rFonts w:ascii="Times New Roman" w:hAnsi="Times New Roman" w:cs="Times New Roman"/>
          <w:sz w:val="24"/>
          <w:szCs w:val="24"/>
        </w:rPr>
        <w:t>р</w:t>
      </w:r>
      <w:r w:rsidRPr="00BA45E8">
        <w:rPr>
          <w:rFonts w:ascii="Times New Roman" w:hAnsi="Times New Roman" w:cs="Times New Roman"/>
          <w:sz w:val="24"/>
          <w:szCs w:val="24"/>
        </w:rPr>
        <w:t xml:space="preserve">и планиране на целевата стойност на цитирания </w:t>
      </w:r>
      <w:r>
        <w:rPr>
          <w:rFonts w:ascii="Times New Roman" w:hAnsi="Times New Roman" w:cs="Times New Roman"/>
          <w:sz w:val="24"/>
          <w:szCs w:val="24"/>
        </w:rPr>
        <w:t xml:space="preserve">по-горе </w:t>
      </w:r>
      <w:r w:rsidRPr="00BA45E8">
        <w:rPr>
          <w:rFonts w:ascii="Times New Roman" w:hAnsi="Times New Roman" w:cs="Times New Roman"/>
          <w:sz w:val="24"/>
          <w:szCs w:val="24"/>
        </w:rPr>
        <w:t xml:space="preserve">индикатор </w:t>
      </w:r>
      <w:r w:rsidRPr="002A71B5">
        <w:rPr>
          <w:rFonts w:ascii="Times New Roman" w:hAnsi="Times New Roman" w:cs="Times New Roman"/>
          <w:sz w:val="24"/>
          <w:szCs w:val="24"/>
        </w:rPr>
        <w:t xml:space="preserve">трябва да се посочи </w:t>
      </w:r>
      <w:r>
        <w:rPr>
          <w:rFonts w:ascii="Times New Roman" w:hAnsi="Times New Roman" w:cs="Times New Roman"/>
          <w:sz w:val="24"/>
          <w:szCs w:val="24"/>
        </w:rPr>
        <w:t xml:space="preserve">максималният </w:t>
      </w:r>
      <w:r w:rsidRPr="002A71B5">
        <w:rPr>
          <w:rFonts w:ascii="Times New Roman" w:hAnsi="Times New Roman" w:cs="Times New Roman"/>
          <w:sz w:val="24"/>
          <w:szCs w:val="24"/>
        </w:rPr>
        <w:t>бро</w:t>
      </w:r>
      <w:r>
        <w:rPr>
          <w:rFonts w:ascii="Times New Roman" w:hAnsi="Times New Roman" w:cs="Times New Roman"/>
          <w:sz w:val="24"/>
          <w:szCs w:val="24"/>
        </w:rPr>
        <w:t>й</w:t>
      </w:r>
      <w:r w:rsidRPr="002A71B5">
        <w:rPr>
          <w:rFonts w:ascii="Times New Roman" w:hAnsi="Times New Roman" w:cs="Times New Roman"/>
          <w:sz w:val="24"/>
          <w:szCs w:val="24"/>
        </w:rPr>
        <w:t xml:space="preserve"> на учениците (за Компонент 1 и Компонент 2)</w:t>
      </w:r>
      <w:r>
        <w:rPr>
          <w:rFonts w:ascii="Times New Roman" w:hAnsi="Times New Roman" w:cs="Times New Roman"/>
          <w:sz w:val="24"/>
          <w:szCs w:val="24"/>
        </w:rPr>
        <w:t xml:space="preserve">/максималният брой на </w:t>
      </w:r>
      <w:r w:rsidRPr="002A71B5">
        <w:rPr>
          <w:rFonts w:ascii="Times New Roman" w:hAnsi="Times New Roman" w:cs="Times New Roman"/>
          <w:sz w:val="24"/>
          <w:szCs w:val="24"/>
        </w:rPr>
        <w:t>децата (</w:t>
      </w:r>
      <w:r>
        <w:rPr>
          <w:rFonts w:ascii="Times New Roman" w:hAnsi="Times New Roman" w:cs="Times New Roman"/>
          <w:sz w:val="24"/>
          <w:szCs w:val="24"/>
        </w:rPr>
        <w:t>за Компонент 3 и Компонент 4</w:t>
      </w:r>
      <w:r w:rsidRPr="002A71B5">
        <w:rPr>
          <w:rFonts w:ascii="Times New Roman" w:hAnsi="Times New Roman" w:cs="Times New Roman"/>
          <w:sz w:val="24"/>
          <w:szCs w:val="24"/>
        </w:rPr>
        <w:t>)</w:t>
      </w:r>
      <w:r>
        <w:rPr>
          <w:rFonts w:ascii="Times New Roman" w:hAnsi="Times New Roman" w:cs="Times New Roman"/>
          <w:sz w:val="24"/>
          <w:szCs w:val="24"/>
        </w:rPr>
        <w:t xml:space="preserve">, които могат да се обучават в сградата, обект на интервенция в предложението за изпълнение на инвестиция (капацитет на сградата </w:t>
      </w:r>
      <w:r w:rsidRPr="00BE5337">
        <w:rPr>
          <w:rFonts w:ascii="Times New Roman" w:hAnsi="Times New Roman" w:cs="Times New Roman"/>
          <w:sz w:val="24"/>
          <w:szCs w:val="24"/>
        </w:rPr>
        <w:t>в съответствие с националното законодателство</w:t>
      </w:r>
      <w:r>
        <w:rPr>
          <w:rFonts w:ascii="Times New Roman" w:hAnsi="Times New Roman" w:cs="Times New Roman"/>
          <w:sz w:val="24"/>
          <w:szCs w:val="24"/>
        </w:rPr>
        <w:t>).</w:t>
      </w:r>
    </w:p>
    <w:p w14:paraId="64794027" w14:textId="77777777" w:rsidR="001F7050" w:rsidRPr="00CB2DD9" w:rsidRDefault="001F7050" w:rsidP="001F7050">
      <w:pPr>
        <w:jc w:val="both"/>
        <w:rPr>
          <w:rFonts w:ascii="Times New Roman" w:hAnsi="Times New Roman" w:cs="Times New Roman"/>
          <w:sz w:val="24"/>
          <w:szCs w:val="24"/>
        </w:rPr>
      </w:pPr>
      <w:r>
        <w:rPr>
          <w:rFonts w:ascii="Times New Roman" w:hAnsi="Times New Roman" w:cs="Times New Roman"/>
          <w:sz w:val="24"/>
          <w:szCs w:val="24"/>
        </w:rPr>
        <w:t>2. При попълване на секция 4. „Индикатори“ от Формуляра за кандидатстване, за дата на базова стойност следва да се посочи дата, която е релевантна на периода на подготовка на предложението за изпълнение на инвестиция, като тя не може да е по-късна от датата на подаване на конкретното предложение в Информационната система за Механизма ИСУН</w:t>
      </w:r>
      <w:r w:rsidRPr="00CB2DD9">
        <w:rPr>
          <w:rFonts w:ascii="Times New Roman" w:hAnsi="Times New Roman" w:cs="Times New Roman"/>
          <w:sz w:val="24"/>
          <w:szCs w:val="24"/>
        </w:rPr>
        <w:t xml:space="preserve"> 2020</w:t>
      </w:r>
      <w:r>
        <w:rPr>
          <w:rFonts w:ascii="Times New Roman" w:hAnsi="Times New Roman" w:cs="Times New Roman"/>
          <w:sz w:val="24"/>
          <w:szCs w:val="24"/>
        </w:rPr>
        <w:t xml:space="preserve">. За дата на целева стойност трябва да се посочи очакваната дата за приключване на дейностите </w:t>
      </w:r>
      <w:r w:rsidRPr="00555F2E">
        <w:rPr>
          <w:rFonts w:ascii="Times New Roman" w:hAnsi="Times New Roman" w:cs="Times New Roman"/>
          <w:sz w:val="24"/>
          <w:szCs w:val="24"/>
        </w:rPr>
        <w:t>за основен ремонт/реконструкция/пристрояване/надстрояване</w:t>
      </w:r>
      <w:r>
        <w:rPr>
          <w:rFonts w:ascii="Times New Roman" w:hAnsi="Times New Roman" w:cs="Times New Roman"/>
          <w:sz w:val="24"/>
          <w:szCs w:val="24"/>
        </w:rPr>
        <w:t xml:space="preserve"> и</w:t>
      </w:r>
      <w:r w:rsidRPr="00555F2E">
        <w:rPr>
          <w:rFonts w:ascii="Times New Roman" w:hAnsi="Times New Roman" w:cs="Times New Roman"/>
          <w:sz w:val="24"/>
          <w:szCs w:val="24"/>
        </w:rPr>
        <w:t xml:space="preserve"> оборудване/обзавеждане </w:t>
      </w:r>
      <w:r>
        <w:rPr>
          <w:rFonts w:ascii="Times New Roman" w:hAnsi="Times New Roman" w:cs="Times New Roman"/>
          <w:sz w:val="24"/>
          <w:szCs w:val="24"/>
        </w:rPr>
        <w:t>на сградата на училището/детската градина, обект на интервенция по предложението за изпълнение на инвестиции, като тя не може да бъде след 31.05.2026 г.</w:t>
      </w:r>
    </w:p>
    <w:p w14:paraId="1A9EF8A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1" w:name="_Hlk119068239"/>
    </w:p>
    <w:p w14:paraId="5FB6DCE3" w14:textId="77777777" w:rsidR="001F7050" w:rsidRPr="00556DF6" w:rsidRDefault="001F7050" w:rsidP="001F7050">
      <w:pPr>
        <w:jc w:val="both"/>
        <w:rPr>
          <w:rFonts w:ascii="Times New Roman" w:hAnsi="Times New Roman" w:cs="Times New Roman"/>
          <w:b/>
          <w:bCs/>
          <w:sz w:val="24"/>
          <w:szCs w:val="24"/>
        </w:rPr>
      </w:pPr>
      <w:r w:rsidRPr="00556DF6">
        <w:rPr>
          <w:rFonts w:ascii="Times New Roman" w:hAnsi="Times New Roman" w:cs="Times New Roman"/>
          <w:b/>
          <w:bCs/>
          <w:sz w:val="24"/>
          <w:szCs w:val="24"/>
        </w:rPr>
        <w:t>ВЪПРОС 2</w:t>
      </w:r>
      <w:r>
        <w:rPr>
          <w:rFonts w:ascii="Times New Roman" w:hAnsi="Times New Roman" w:cs="Times New Roman"/>
          <w:b/>
          <w:bCs/>
          <w:sz w:val="24"/>
          <w:szCs w:val="24"/>
        </w:rPr>
        <w:t>4</w:t>
      </w:r>
      <w:r w:rsidRPr="00556DF6">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556DF6">
        <w:rPr>
          <w:rFonts w:ascii="Times New Roman" w:hAnsi="Times New Roman" w:cs="Times New Roman"/>
          <w:b/>
          <w:bCs/>
          <w:sz w:val="24"/>
          <w:szCs w:val="24"/>
        </w:rPr>
        <w:t>.11.2022 г. (постъпил чрез ИСУН 2020):</w:t>
      </w:r>
    </w:p>
    <w:bookmarkEnd w:id="21"/>
    <w:p w14:paraId="0544DAB8"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Здравейте, моля за отговор на следните въпроси:</w:t>
      </w:r>
    </w:p>
    <w:p w14:paraId="3D8767B0"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1. Допустимо ли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условията на </w:t>
      </w:r>
      <w:bookmarkStart w:id="22" w:name="_Hlk119062681"/>
      <w:r w:rsidRPr="00AC7BE9">
        <w:rPr>
          <w:rFonts w:ascii="Times New Roman" w:hAnsi="Times New Roman" w:cs="Times New Roman"/>
          <w:sz w:val="24"/>
          <w:szCs w:val="24"/>
        </w:rPr>
        <w:t xml:space="preserve">§1, ал. 4 </w:t>
      </w:r>
      <w:bookmarkEnd w:id="22"/>
      <w:r w:rsidRPr="00AC7BE9">
        <w:rPr>
          <w:rFonts w:ascii="Times New Roman" w:hAnsi="Times New Roman" w:cs="Times New Roman"/>
          <w:sz w:val="24"/>
          <w:szCs w:val="24"/>
        </w:rPr>
        <w:t>от ДР на подзаконовия нормативен акт?</w:t>
      </w:r>
    </w:p>
    <w:p w14:paraId="0EA1902D"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2. С оглед съблюдаване на разпоредбите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и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допустимо ли е изграждане на допълнителна пристройка към сграда на учебно заведение на едносменен режим на обучение, в която да бъдат инкорпорирани асансьор и тоалетни за целите на осигуряване на мерките за достъпна среда и наредба № 24?</w:t>
      </w:r>
    </w:p>
    <w:p w14:paraId="6724BB87"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3. Допустими ли са отклонения от отделни функционални изисквания в проектните показатели на сграда-образователна инфраструктура по смисъла на чл. 1, ал. 2 от </w:t>
      </w:r>
      <w:bookmarkStart w:id="23" w:name="_Hlk119063777"/>
      <w:r w:rsidRPr="00AC7BE9">
        <w:rPr>
          <w:rFonts w:ascii="Times New Roman" w:hAnsi="Times New Roman" w:cs="Times New Roman"/>
          <w:sz w:val="24"/>
          <w:szCs w:val="24"/>
        </w:rPr>
        <w:t xml:space="preserve">Наредба № РД-02-20-3 от 21 декември 2015 г. </w:t>
      </w:r>
      <w:bookmarkEnd w:id="23"/>
      <w:r w:rsidRPr="00AC7BE9">
        <w:rPr>
          <w:rFonts w:ascii="Times New Roman" w:hAnsi="Times New Roman" w:cs="Times New Roman"/>
          <w:sz w:val="24"/>
          <w:szCs w:val="24"/>
        </w:rPr>
        <w:t>за проектиране, изпълнение и поддържане на сгради за обществено обслужване в областта на образованието и науката, здравеопазването, културата и изкуствата? Ако да, в кои?</w:t>
      </w:r>
    </w:p>
    <w:p w14:paraId="073B1831"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lastRenderedPageBreak/>
        <w:t>4. Допустими ли са отклонения въз основа на технико-икономическа оценка в проектни показатели на училище като височина, квадратура и др. и до колко?</w:t>
      </w:r>
    </w:p>
    <w:p w14:paraId="011BC3BB" w14:textId="77777777" w:rsidR="001F7050" w:rsidRPr="00E139F1" w:rsidRDefault="001F7050" w:rsidP="001F7050">
      <w:pPr>
        <w:jc w:val="both"/>
        <w:rPr>
          <w:rFonts w:ascii="Times New Roman" w:hAnsi="Times New Roman" w:cs="Times New Roman"/>
          <w:b/>
          <w:bCs/>
          <w:sz w:val="24"/>
          <w:szCs w:val="24"/>
        </w:rPr>
      </w:pPr>
      <w:bookmarkStart w:id="24" w:name="_Hlk119068277"/>
      <w:r w:rsidRPr="00E139F1">
        <w:rPr>
          <w:rFonts w:ascii="Times New Roman" w:hAnsi="Times New Roman" w:cs="Times New Roman"/>
          <w:b/>
          <w:bCs/>
          <w:sz w:val="24"/>
          <w:szCs w:val="24"/>
        </w:rPr>
        <w:t>ОТГОВОР:</w:t>
      </w:r>
    </w:p>
    <w:bookmarkEnd w:id="24"/>
    <w:p w14:paraId="21308BB1" w14:textId="77777777" w:rsidR="001F7050" w:rsidRDefault="001F7050" w:rsidP="001F7050">
      <w:pPr>
        <w:jc w:val="both"/>
        <w:rPr>
          <w:rFonts w:ascii="Times New Roman" w:hAnsi="Times New Roman" w:cs="Times New Roman"/>
          <w:i/>
          <w:iCs/>
          <w:sz w:val="24"/>
          <w:szCs w:val="24"/>
        </w:rPr>
      </w:pPr>
      <w:r>
        <w:rPr>
          <w:rFonts w:ascii="Times New Roman" w:hAnsi="Times New Roman" w:cs="Times New Roman"/>
          <w:sz w:val="24"/>
          <w:szCs w:val="24"/>
        </w:rPr>
        <w:t>1. Въпросът е зададен неясно. Обръщаме внимание, че е отговорност на кандидата да планира и да изпълнява</w:t>
      </w:r>
      <w:r w:rsidRPr="009A36EA">
        <w:t xml:space="preserve"> </w:t>
      </w:r>
      <w:r w:rsidRPr="009A36EA">
        <w:rPr>
          <w:rFonts w:ascii="Times New Roman" w:hAnsi="Times New Roman" w:cs="Times New Roman"/>
          <w:sz w:val="24"/>
          <w:szCs w:val="24"/>
        </w:rPr>
        <w:t xml:space="preserve">дейностите в предложението за изпълнение на инвестиция </w:t>
      </w:r>
      <w:r>
        <w:rPr>
          <w:rFonts w:ascii="Times New Roman" w:hAnsi="Times New Roman" w:cs="Times New Roman"/>
          <w:sz w:val="24"/>
          <w:szCs w:val="24"/>
        </w:rPr>
        <w:t xml:space="preserve">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 В този смисъл, в случай че имате предвид </w:t>
      </w:r>
      <w:r w:rsidRPr="00856CC3">
        <w:rPr>
          <w:rFonts w:ascii="Times New Roman" w:hAnsi="Times New Roman" w:cs="Times New Roman"/>
          <w:b/>
          <w:bCs/>
          <w:sz w:val="24"/>
          <w:szCs w:val="24"/>
        </w:rPr>
        <w:t>§</w:t>
      </w:r>
      <w:r>
        <w:rPr>
          <w:rFonts w:ascii="Times New Roman" w:hAnsi="Times New Roman" w:cs="Times New Roman"/>
          <w:b/>
          <w:bCs/>
          <w:sz w:val="24"/>
          <w:szCs w:val="24"/>
        </w:rPr>
        <w:t xml:space="preserve"> </w:t>
      </w:r>
      <w:r w:rsidRPr="00856CC3">
        <w:rPr>
          <w:rFonts w:ascii="Times New Roman" w:hAnsi="Times New Roman" w:cs="Times New Roman"/>
          <w:b/>
          <w:bCs/>
          <w:sz w:val="24"/>
          <w:szCs w:val="24"/>
        </w:rPr>
        <w:t xml:space="preserve">1, </w:t>
      </w:r>
      <w:r>
        <w:rPr>
          <w:rFonts w:ascii="Times New Roman" w:hAnsi="Times New Roman" w:cs="Times New Roman"/>
          <w:b/>
          <w:bCs/>
          <w:sz w:val="24"/>
          <w:szCs w:val="24"/>
        </w:rPr>
        <w:t>ал</w:t>
      </w:r>
      <w:r w:rsidRPr="00856CC3">
        <w:rPr>
          <w:rFonts w:ascii="Times New Roman" w:hAnsi="Times New Roman" w:cs="Times New Roman"/>
          <w:b/>
          <w:bCs/>
          <w:sz w:val="24"/>
          <w:szCs w:val="24"/>
        </w:rPr>
        <w:t>. 4 от Преходните и заключителните разпоредби</w:t>
      </w:r>
      <w:r>
        <w:rPr>
          <w:rFonts w:ascii="Times New Roman" w:hAnsi="Times New Roman" w:cs="Times New Roman"/>
          <w:sz w:val="24"/>
          <w:szCs w:val="24"/>
        </w:rPr>
        <w:t xml:space="preserve"> от </w:t>
      </w:r>
      <w:r w:rsidRPr="00301DA0">
        <w:rPr>
          <w:rFonts w:ascii="Times New Roman" w:hAnsi="Times New Roman" w:cs="Times New Roman"/>
          <w:sz w:val="24"/>
          <w:szCs w:val="24"/>
        </w:rPr>
        <w:t>Наредба № 24 от 10 септември 2020 г.</w:t>
      </w:r>
      <w:r>
        <w:rPr>
          <w:rFonts w:ascii="Times New Roman" w:hAnsi="Times New Roman" w:cs="Times New Roman"/>
          <w:sz w:val="24"/>
          <w:szCs w:val="24"/>
        </w:rPr>
        <w:t>,</w:t>
      </w:r>
      <w:r w:rsidRPr="002901C3">
        <w:t xml:space="preserve"> </w:t>
      </w:r>
      <w:r w:rsidRPr="0014611E">
        <w:rPr>
          <w:rFonts w:ascii="Times New Roman" w:hAnsi="Times New Roman" w:cs="Times New Roman"/>
          <w:sz w:val="24"/>
          <w:szCs w:val="24"/>
        </w:rPr>
        <w:t>при провеждането на настоящата процедура ще бъде съобразена, установената в посочената разпоредба възможност, според която</w:t>
      </w:r>
      <w:r>
        <w:rPr>
          <w:rFonts w:ascii="Times New Roman" w:hAnsi="Times New Roman" w:cs="Times New Roman"/>
          <w:sz w:val="24"/>
          <w:szCs w:val="24"/>
        </w:rPr>
        <w:t xml:space="preserve"> се допускат отклонения от предвидените в Наредбата изисквания в следните случаи: </w:t>
      </w:r>
      <w:r w:rsidRPr="00C36F84">
        <w:rPr>
          <w:rFonts w:ascii="Times New Roman" w:hAnsi="Times New Roman" w:cs="Times New Roman"/>
          <w:i/>
          <w:iCs/>
          <w:sz w:val="24"/>
          <w:szCs w:val="24"/>
        </w:rPr>
        <w:t>За детските градини, училищата и центровете за подкрепа за личностно развитие, които към момента на влизане в сила на тази наредба са разположени в сгради, които не са проектирани и изградени със съответното предназначение или чиито сгради са недвижима културна ценност, може да се допуснат отклонения от изискванията, предвидени в тази наредба, с разрешение на министъра на образованието и науката, издадено в срока по ал. 1, след становище на Министерството на здравеопазването и на Министерството на регионалното развитие и благоустройството, а за сгради - недвижима културна ценност, и становище от Министерството на културата.</w:t>
      </w:r>
      <w:r w:rsidRPr="0014611E">
        <w:rPr>
          <w:rFonts w:ascii="Times New Roman" w:hAnsi="Times New Roman" w:cs="Times New Roman"/>
          <w:sz w:val="24"/>
          <w:szCs w:val="24"/>
        </w:rPr>
        <w:t xml:space="preserve"> </w:t>
      </w:r>
      <w:r w:rsidRPr="00961E5E">
        <w:rPr>
          <w:rFonts w:ascii="Times New Roman" w:hAnsi="Times New Roman" w:cs="Times New Roman"/>
          <w:sz w:val="24"/>
          <w:szCs w:val="24"/>
        </w:rPr>
        <w:t xml:space="preserve">Посочената </w:t>
      </w:r>
      <w:r>
        <w:rPr>
          <w:rFonts w:ascii="Times New Roman" w:hAnsi="Times New Roman" w:cs="Times New Roman"/>
          <w:sz w:val="24"/>
          <w:szCs w:val="24"/>
        </w:rPr>
        <w:t xml:space="preserve">правна </w:t>
      </w:r>
      <w:r w:rsidRPr="00961E5E">
        <w:rPr>
          <w:rFonts w:ascii="Times New Roman" w:hAnsi="Times New Roman" w:cs="Times New Roman"/>
          <w:sz w:val="24"/>
          <w:szCs w:val="24"/>
        </w:rPr>
        <w:t>възможност ще бъде преценявана обаче в контекста на ал. 1 от същия параграф</w:t>
      </w:r>
      <w:r>
        <w:rPr>
          <w:rFonts w:ascii="Times New Roman" w:hAnsi="Times New Roman" w:cs="Times New Roman"/>
          <w:sz w:val="24"/>
          <w:szCs w:val="24"/>
        </w:rPr>
        <w:t>,</w:t>
      </w:r>
      <w:r w:rsidRPr="00961E5E">
        <w:rPr>
          <w:rFonts w:ascii="Times New Roman" w:hAnsi="Times New Roman" w:cs="Times New Roman"/>
          <w:sz w:val="24"/>
          <w:szCs w:val="24"/>
        </w:rPr>
        <w:t xml:space="preserve"> според която</w:t>
      </w:r>
      <w:r>
        <w:t xml:space="preserve"> „</w:t>
      </w:r>
      <w:r w:rsidRPr="00095611">
        <w:rPr>
          <w:rFonts w:ascii="Times New Roman" w:hAnsi="Times New Roman" w:cs="Times New Roman"/>
          <w:i/>
          <w:iCs/>
          <w:sz w:val="24"/>
          <w:szCs w:val="24"/>
        </w:rPr>
        <w:t>Физическата среда на детските градини, училищата и центровете за подкрепа на личностното развитие, която не отговаря на изискванията на тази наредба, се привежда поетапно в съответствие с разпоредбите на наредбата в срок до 10 години от влизането ѝ в сила.</w:t>
      </w:r>
      <w:r>
        <w:rPr>
          <w:rFonts w:ascii="Times New Roman" w:hAnsi="Times New Roman" w:cs="Times New Roman"/>
          <w:i/>
          <w:iCs/>
          <w:sz w:val="24"/>
          <w:szCs w:val="24"/>
        </w:rPr>
        <w:t>“</w:t>
      </w:r>
    </w:p>
    <w:p w14:paraId="5E6BC5F7" w14:textId="77777777" w:rsidR="001F7050" w:rsidRDefault="001F7050" w:rsidP="001F7050">
      <w:pPr>
        <w:jc w:val="both"/>
        <w:rPr>
          <w:rFonts w:ascii="Times New Roman" w:hAnsi="Times New Roman" w:cs="Times New Roman"/>
          <w:i/>
          <w:iCs/>
          <w:sz w:val="24"/>
          <w:szCs w:val="24"/>
        </w:rPr>
      </w:pPr>
      <w:r w:rsidRPr="00C36F84">
        <w:rPr>
          <w:rFonts w:ascii="Times New Roman" w:hAnsi="Times New Roman" w:cs="Times New Roman"/>
          <w:b/>
          <w:bCs/>
          <w:sz w:val="24"/>
          <w:szCs w:val="24"/>
        </w:rPr>
        <w:t xml:space="preserve">2. </w:t>
      </w:r>
      <w:r w:rsidRPr="00732EF9">
        <w:rPr>
          <w:rFonts w:ascii="Times New Roman" w:hAnsi="Times New Roman" w:cs="Times New Roman"/>
          <w:sz w:val="24"/>
          <w:szCs w:val="24"/>
        </w:rPr>
        <w:t xml:space="preserve">Съгласно </w:t>
      </w:r>
      <w:r>
        <w:rPr>
          <w:rFonts w:ascii="Times New Roman" w:hAnsi="Times New Roman" w:cs="Times New Roman"/>
          <w:sz w:val="24"/>
          <w:szCs w:val="24"/>
        </w:rPr>
        <w:t>Условията за кандидатстване по процедурата, п</w:t>
      </w:r>
      <w:r w:rsidRPr="00824B3F">
        <w:rPr>
          <w:rFonts w:ascii="Times New Roman" w:hAnsi="Times New Roman" w:cs="Times New Roman"/>
          <w:sz w:val="24"/>
          <w:szCs w:val="24"/>
        </w:rPr>
        <w:t>ристрояване и надстрояване на съществуващи сгради</w:t>
      </w:r>
      <w:r w:rsidRPr="00824B3F">
        <w:t xml:space="preserve"> </w:t>
      </w:r>
      <w:r w:rsidRPr="00824B3F">
        <w:rPr>
          <w:rFonts w:ascii="Times New Roman" w:hAnsi="Times New Roman" w:cs="Times New Roman"/>
          <w:sz w:val="24"/>
          <w:szCs w:val="24"/>
        </w:rPr>
        <w:t>за училищно образование е допустимо</w:t>
      </w:r>
      <w:r>
        <w:rPr>
          <w:rFonts w:ascii="Times New Roman" w:hAnsi="Times New Roman" w:cs="Times New Roman"/>
          <w:sz w:val="24"/>
          <w:szCs w:val="24"/>
        </w:rPr>
        <w:t xml:space="preserve"> по процедурата</w:t>
      </w:r>
      <w:r w:rsidRPr="00824B3F">
        <w:rPr>
          <w:rFonts w:ascii="Times New Roman" w:hAnsi="Times New Roman" w:cs="Times New Roman"/>
          <w:sz w:val="24"/>
          <w:szCs w:val="24"/>
        </w:rPr>
        <w:t xml:space="preserve">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ако е необходимо за преминаване на едносменен режим на обучение (по компонент 1 и компонент 2)/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при недостиг на места в детските градини (по компонент 3 и компонент 4) и </w:t>
      </w:r>
      <w:r w:rsidRPr="00824B3F">
        <w:rPr>
          <w:rFonts w:ascii="Times New Roman" w:hAnsi="Times New Roman" w:cs="Times New Roman"/>
          <w:sz w:val="24"/>
          <w:szCs w:val="24"/>
          <w:u w:val="single"/>
        </w:rPr>
        <w:t>задължително в комбинация с основен ремонт и/или реконструкция на цялата сграда</w:t>
      </w:r>
      <w:r w:rsidRPr="00824B3F">
        <w:rPr>
          <w:rFonts w:ascii="Times New Roman" w:hAnsi="Times New Roman" w:cs="Times New Roman"/>
          <w:sz w:val="24"/>
          <w:szCs w:val="24"/>
        </w:rPr>
        <w:t>.</w:t>
      </w:r>
      <w:r w:rsidRPr="0014611E">
        <w:rPr>
          <w:rFonts w:ascii="Times New Roman" w:hAnsi="Times New Roman" w:cs="Times New Roman"/>
          <w:sz w:val="24"/>
          <w:szCs w:val="24"/>
        </w:rPr>
        <w:t xml:space="preserve"> </w:t>
      </w:r>
      <w:r>
        <w:rPr>
          <w:rFonts w:ascii="Times New Roman" w:hAnsi="Times New Roman" w:cs="Times New Roman"/>
          <w:sz w:val="24"/>
          <w:szCs w:val="24"/>
        </w:rPr>
        <w:t>Н</w:t>
      </w:r>
      <w:r w:rsidRPr="00FE7287">
        <w:rPr>
          <w:rFonts w:ascii="Times New Roman" w:hAnsi="Times New Roman" w:cs="Times New Roman"/>
          <w:sz w:val="24"/>
          <w:szCs w:val="24"/>
        </w:rPr>
        <w:t>а стр. 12 от Условията за кандидатстване е предвидено, че „</w:t>
      </w:r>
      <w:r w:rsidRPr="00FE7287">
        <w:rPr>
          <w:rFonts w:ascii="Times New Roman" w:hAnsi="Times New Roman" w:cs="Times New Roman"/>
          <w:i/>
          <w:iCs/>
          <w:sz w:val="24"/>
          <w:szCs w:val="24"/>
        </w:rPr>
        <w:t xml:space="preserve">Планираните дейности в предложенията за изпълнение на инвестиция трябва да бъдат обосновани от кандидата на базата на конкретни идентифицирани нужди и цели. </w:t>
      </w:r>
      <w:r w:rsidRPr="00FE7287">
        <w:rPr>
          <w:rFonts w:ascii="Times New Roman" w:hAnsi="Times New Roman" w:cs="Times New Roman"/>
          <w:b/>
          <w:bCs/>
          <w:i/>
          <w:iCs/>
          <w:sz w:val="24"/>
          <w:szCs w:val="24"/>
        </w:rPr>
        <w:t>Дейностите за пристрояване/надстрояване в предложенията за изпълнение на инвестиция по компонент 1 и компонент 2 трябва да бъдат обосновани от гледна точка на преминаването на учебния ден на едносменен режим</w:t>
      </w:r>
      <w:r w:rsidRPr="00FE7287">
        <w:rPr>
          <w:rFonts w:ascii="Times New Roman" w:hAnsi="Times New Roman" w:cs="Times New Roman"/>
          <w:i/>
          <w:iCs/>
          <w:sz w:val="24"/>
          <w:szCs w:val="24"/>
        </w:rPr>
        <w:t>, в секция 9. „Допълнителна информация необходима за оценка на проектното предложение“, поле „Преминаване на едносменен режим“ на Формуляра за кандидатстване.“</w:t>
      </w:r>
    </w:p>
    <w:p w14:paraId="679670B4" w14:textId="77777777" w:rsidR="001F7050" w:rsidRDefault="001F7050" w:rsidP="001F7050">
      <w:pPr>
        <w:jc w:val="both"/>
        <w:rPr>
          <w:rFonts w:ascii="Times New Roman" w:hAnsi="Times New Roman" w:cs="Times New Roman"/>
          <w:i/>
          <w:iCs/>
          <w:sz w:val="24"/>
          <w:szCs w:val="24"/>
        </w:rPr>
      </w:pPr>
      <w:r w:rsidRPr="003F4DC3">
        <w:rPr>
          <w:rFonts w:ascii="Times New Roman" w:hAnsi="Times New Roman" w:cs="Times New Roman"/>
          <w:sz w:val="24"/>
          <w:szCs w:val="24"/>
        </w:rPr>
        <w:t>В допълнение, в</w:t>
      </w:r>
      <w:r>
        <w:rPr>
          <w:rFonts w:ascii="Times New Roman" w:hAnsi="Times New Roman" w:cs="Times New Roman"/>
          <w:sz w:val="24"/>
          <w:szCs w:val="24"/>
        </w:rPr>
        <w:t>ъв връзка с</w:t>
      </w:r>
      <w:r w:rsidRPr="003F4DC3">
        <w:rPr>
          <w:rFonts w:ascii="Times New Roman" w:hAnsi="Times New Roman" w:cs="Times New Roman"/>
          <w:sz w:val="24"/>
          <w:szCs w:val="24"/>
        </w:rPr>
        <w:t xml:space="preserve"> дейност 1 и по четирите компонента</w:t>
      </w:r>
      <w:r>
        <w:rPr>
          <w:rFonts w:ascii="Times New Roman" w:hAnsi="Times New Roman" w:cs="Times New Roman"/>
          <w:sz w:val="24"/>
          <w:szCs w:val="24"/>
        </w:rPr>
        <w:t xml:space="preserve"> в Условията за кандидатстване е посочено следното изискване:</w:t>
      </w:r>
      <w:r>
        <w:rPr>
          <w:rFonts w:ascii="Times New Roman" w:hAnsi="Times New Roman" w:cs="Times New Roman"/>
          <w:i/>
          <w:iCs/>
          <w:sz w:val="24"/>
          <w:szCs w:val="24"/>
        </w:rPr>
        <w:t xml:space="preserve"> „</w:t>
      </w:r>
      <w:r w:rsidRPr="003F4DC3">
        <w:rPr>
          <w:rFonts w:ascii="Times New Roman" w:hAnsi="Times New Roman" w:cs="Times New Roman"/>
          <w:b/>
          <w:bCs/>
          <w:i/>
          <w:iCs/>
          <w:sz w:val="24"/>
          <w:szCs w:val="24"/>
        </w:rPr>
        <w:t>Задължително е подобряване на достъпа на лицата с увреждания до и вътре в съответната сграда</w:t>
      </w:r>
      <w:r w:rsidRPr="003F4DC3">
        <w:rPr>
          <w:rFonts w:ascii="Times New Roman" w:hAnsi="Times New Roman" w:cs="Times New Roman"/>
          <w:i/>
          <w:iCs/>
          <w:sz w:val="24"/>
          <w:szCs w:val="24"/>
        </w:rPr>
        <w:t xml:space="preserve">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w:t>
      </w:r>
      <w:r w:rsidRPr="003F4DC3">
        <w:rPr>
          <w:rFonts w:ascii="Times New Roman" w:hAnsi="Times New Roman" w:cs="Times New Roman"/>
          <w:i/>
          <w:iCs/>
          <w:sz w:val="24"/>
          <w:szCs w:val="24"/>
        </w:rPr>
        <w:lastRenderedPageBreak/>
        <w:t xml:space="preserve">и на сградите и съоръженията (издадена от министъра на регионалното развитие и благоустройството), </w:t>
      </w:r>
      <w:r w:rsidRPr="003F4DC3">
        <w:rPr>
          <w:rFonts w:ascii="Times New Roman" w:hAnsi="Times New Roman" w:cs="Times New Roman"/>
          <w:b/>
          <w:bCs/>
          <w:i/>
          <w:iCs/>
          <w:sz w:val="24"/>
          <w:szCs w:val="24"/>
        </w:rPr>
        <w:t>като част от останалите строително-монтажни работи</w:t>
      </w:r>
      <w:r w:rsidRPr="003F4DC3">
        <w:rPr>
          <w:rFonts w:ascii="Times New Roman" w:hAnsi="Times New Roman" w:cs="Times New Roman"/>
          <w:i/>
          <w:iCs/>
          <w:sz w:val="24"/>
          <w:szCs w:val="24"/>
        </w:rPr>
        <w:t>.</w:t>
      </w:r>
      <w:r>
        <w:rPr>
          <w:rFonts w:ascii="Times New Roman" w:hAnsi="Times New Roman" w:cs="Times New Roman"/>
          <w:i/>
          <w:iCs/>
          <w:sz w:val="24"/>
          <w:szCs w:val="24"/>
        </w:rPr>
        <w:t>“</w:t>
      </w:r>
      <w:r w:rsidRPr="003F4DC3">
        <w:rPr>
          <w:rFonts w:ascii="Times New Roman" w:hAnsi="Times New Roman" w:cs="Times New Roman"/>
          <w:i/>
          <w:iCs/>
          <w:sz w:val="24"/>
          <w:szCs w:val="24"/>
        </w:rPr>
        <w:t xml:space="preserve">  </w:t>
      </w:r>
    </w:p>
    <w:p w14:paraId="116E94FE" w14:textId="3E1EB32D" w:rsidR="001F7050" w:rsidRPr="00BA1D89" w:rsidRDefault="001F7050" w:rsidP="001F7050">
      <w:pPr>
        <w:pStyle w:val="CommentText"/>
        <w:jc w:val="both"/>
        <w:rPr>
          <w:b/>
          <w:bCs/>
          <w:u w:val="single"/>
        </w:rPr>
      </w:pPr>
      <w:r w:rsidRPr="00354C70">
        <w:rPr>
          <w:rFonts w:ascii="Times New Roman" w:hAnsi="Times New Roman" w:cs="Times New Roman"/>
          <w:sz w:val="24"/>
          <w:szCs w:val="24"/>
        </w:rPr>
        <w:t>В тази връзка</w:t>
      </w:r>
      <w:r w:rsidRPr="003F4DC3">
        <w:rPr>
          <w:rFonts w:ascii="Times New Roman" w:hAnsi="Times New Roman" w:cs="Times New Roman"/>
          <w:sz w:val="24"/>
          <w:szCs w:val="24"/>
        </w:rPr>
        <w:t>,</w:t>
      </w:r>
      <w:r>
        <w:rPr>
          <w:rFonts w:ascii="Times New Roman" w:hAnsi="Times New Roman" w:cs="Times New Roman"/>
          <w:sz w:val="24"/>
          <w:szCs w:val="24"/>
        </w:rPr>
        <w:t xml:space="preserve"> е </w:t>
      </w:r>
      <w:r w:rsidRPr="00354C70">
        <w:rPr>
          <w:rFonts w:ascii="Times New Roman" w:hAnsi="Times New Roman" w:cs="Times New Roman"/>
          <w:b/>
          <w:bCs/>
          <w:sz w:val="24"/>
          <w:szCs w:val="24"/>
        </w:rPr>
        <w:t>допустимо пристрояване за целите на осигуряване на мерките за достъпна среда</w:t>
      </w:r>
      <w:r w:rsidRPr="00B63CFE">
        <w:rPr>
          <w:rFonts w:ascii="Times New Roman" w:hAnsi="Times New Roman" w:cs="Times New Roman"/>
          <w:b/>
          <w:bCs/>
          <w:sz w:val="24"/>
          <w:szCs w:val="24"/>
        </w:rPr>
        <w:t xml:space="preserve"> </w:t>
      </w:r>
      <w:r w:rsidRPr="00213DCF">
        <w:rPr>
          <w:rFonts w:ascii="Times New Roman" w:hAnsi="Times New Roman" w:cs="Times New Roman"/>
          <w:sz w:val="24"/>
          <w:szCs w:val="24"/>
        </w:rPr>
        <w:t>и спазване разпоредбите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w:t>
      </w:r>
      <w:r w:rsidRPr="0096243C">
        <w:rPr>
          <w:rFonts w:ascii="Times New Roman" w:hAnsi="Times New Roman" w:cs="Times New Roman"/>
          <w:b/>
          <w:bCs/>
          <w:sz w:val="24"/>
          <w:szCs w:val="24"/>
        </w:rPr>
        <w:t xml:space="preserve"> </w:t>
      </w:r>
      <w:r>
        <w:rPr>
          <w:rFonts w:ascii="Times New Roman" w:hAnsi="Times New Roman" w:cs="Times New Roman"/>
          <w:b/>
          <w:bCs/>
          <w:sz w:val="24"/>
          <w:szCs w:val="24"/>
        </w:rPr>
        <w:t xml:space="preserve">(в т.ч. </w:t>
      </w:r>
      <w:r w:rsidRPr="00354C70">
        <w:rPr>
          <w:rFonts w:ascii="Times New Roman" w:hAnsi="Times New Roman" w:cs="Times New Roman"/>
          <w:b/>
          <w:bCs/>
          <w:sz w:val="24"/>
          <w:szCs w:val="24"/>
        </w:rPr>
        <w:t>за изграждането на</w:t>
      </w:r>
      <w:r w:rsidRPr="00354C70">
        <w:rPr>
          <w:b/>
          <w:bCs/>
          <w:u w:val="single"/>
        </w:rPr>
        <w:t xml:space="preserve"> </w:t>
      </w:r>
      <w:r w:rsidRPr="00354C70">
        <w:rPr>
          <w:rFonts w:ascii="Times New Roman" w:hAnsi="Times New Roman" w:cs="Times New Roman"/>
          <w:b/>
          <w:bCs/>
          <w:sz w:val="24"/>
          <w:szCs w:val="24"/>
        </w:rPr>
        <w:t>асансьор и/или тоалетни</w:t>
      </w:r>
      <w:r>
        <w:rPr>
          <w:rFonts w:ascii="Times New Roman" w:hAnsi="Times New Roman" w:cs="Times New Roman"/>
          <w:b/>
          <w:bCs/>
          <w:sz w:val="24"/>
          <w:szCs w:val="24"/>
        </w:rPr>
        <w:t>)</w:t>
      </w:r>
      <w:r w:rsidRPr="003F4DC3">
        <w:rPr>
          <w:rFonts w:ascii="Times New Roman" w:hAnsi="Times New Roman" w:cs="Times New Roman"/>
          <w:sz w:val="24"/>
          <w:szCs w:val="24"/>
        </w:rPr>
        <w:t>, в случай че</w:t>
      </w:r>
      <w:r>
        <w:rPr>
          <w:rFonts w:ascii="Times New Roman" w:hAnsi="Times New Roman" w:cs="Times New Roman"/>
          <w:sz w:val="24"/>
          <w:szCs w:val="24"/>
        </w:rPr>
        <w:t xml:space="preserve"> това е</w:t>
      </w:r>
      <w:r w:rsidRPr="003F4DC3">
        <w:rPr>
          <w:rFonts w:ascii="Times New Roman" w:hAnsi="Times New Roman" w:cs="Times New Roman"/>
          <w:sz w:val="24"/>
          <w:szCs w:val="24"/>
        </w:rPr>
        <w:t xml:space="preserve"> предвидено в Обследването по реда на чл. 176в от ЗУТ за установяване на техническите характеристики, свързани с удовлетворяване на изискванията по чл. 169, ал. 1, т. 1-5 от ЗУТ и Технически паспорт в съответствие с изискванията, определени в глава трета на Наредба № 5 от 2006 г. за техническите паспорти на строежите, издадена от министъра на регионалното развитие и благоустройството</w:t>
      </w:r>
      <w:r>
        <w:rPr>
          <w:rFonts w:ascii="Times New Roman" w:hAnsi="Times New Roman" w:cs="Times New Roman"/>
          <w:sz w:val="24"/>
          <w:szCs w:val="24"/>
        </w:rPr>
        <w:t>.</w:t>
      </w:r>
      <w:r w:rsidRPr="003F4D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568174" w14:textId="77777777" w:rsidR="001F7050" w:rsidRDefault="001F7050" w:rsidP="001F7050">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4437EE">
        <w:rPr>
          <w:rFonts w:ascii="Times New Roman" w:hAnsi="Times New Roman" w:cs="Times New Roman"/>
          <w:sz w:val="24"/>
          <w:szCs w:val="24"/>
        </w:rPr>
        <w:t>Отговорност на кандидата</w:t>
      </w:r>
      <w:r>
        <w:rPr>
          <w:rFonts w:ascii="Times New Roman" w:hAnsi="Times New Roman" w:cs="Times New Roman"/>
          <w:sz w:val="24"/>
          <w:szCs w:val="24"/>
        </w:rPr>
        <w:t xml:space="preserve"> е</w:t>
      </w:r>
      <w:r w:rsidRPr="004437EE">
        <w:rPr>
          <w:rFonts w:ascii="Times New Roman" w:hAnsi="Times New Roman" w:cs="Times New Roman"/>
          <w:sz w:val="24"/>
          <w:szCs w:val="24"/>
        </w:rPr>
        <w:t xml:space="preserve"> да планира и да изпълнява дейностите в предложението за изпълнение на инвестиция 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w:t>
      </w:r>
      <w:r>
        <w:rPr>
          <w:rFonts w:ascii="Times New Roman" w:hAnsi="Times New Roman" w:cs="Times New Roman"/>
          <w:sz w:val="24"/>
          <w:szCs w:val="24"/>
        </w:rPr>
        <w:t xml:space="preserve"> В тази връзка </w:t>
      </w:r>
      <w:r w:rsidRPr="0014611E">
        <w:rPr>
          <w:rFonts w:ascii="Times New Roman" w:hAnsi="Times New Roman" w:cs="Times New Roman"/>
          <w:sz w:val="24"/>
          <w:szCs w:val="24"/>
        </w:rPr>
        <w:t xml:space="preserve">при провеждането на настоящата процедура ще бъдат взети предвид </w:t>
      </w:r>
      <w:r>
        <w:rPr>
          <w:rFonts w:ascii="Times New Roman" w:hAnsi="Times New Roman" w:cs="Times New Roman"/>
          <w:sz w:val="24"/>
          <w:szCs w:val="24"/>
        </w:rPr>
        <w:t xml:space="preserve">допустимите отклонения, </w:t>
      </w:r>
      <w:r w:rsidRPr="00FE7287">
        <w:rPr>
          <w:rFonts w:ascii="Times New Roman" w:hAnsi="Times New Roman" w:cs="Times New Roman"/>
          <w:sz w:val="24"/>
          <w:szCs w:val="24"/>
        </w:rPr>
        <w:t>установен</w:t>
      </w:r>
      <w:r>
        <w:rPr>
          <w:rFonts w:ascii="Times New Roman" w:hAnsi="Times New Roman" w:cs="Times New Roman"/>
          <w:sz w:val="24"/>
          <w:szCs w:val="24"/>
        </w:rPr>
        <w:t>и</w:t>
      </w:r>
      <w:r w:rsidRPr="00FE7287">
        <w:rPr>
          <w:rFonts w:ascii="Times New Roman" w:hAnsi="Times New Roman" w:cs="Times New Roman"/>
          <w:sz w:val="24"/>
          <w:szCs w:val="24"/>
        </w:rPr>
        <w:t xml:space="preserve"> в</w:t>
      </w:r>
      <w:r>
        <w:rPr>
          <w:rFonts w:ascii="Times New Roman" w:hAnsi="Times New Roman" w:cs="Times New Roman"/>
          <w:sz w:val="24"/>
          <w:szCs w:val="24"/>
        </w:rPr>
        <w:t xml:space="preserve"> относимото</w:t>
      </w:r>
      <w:r w:rsidRPr="00FE7287">
        <w:rPr>
          <w:rFonts w:ascii="Times New Roman" w:hAnsi="Times New Roman" w:cs="Times New Roman"/>
          <w:sz w:val="24"/>
          <w:szCs w:val="24"/>
        </w:rPr>
        <w:t xml:space="preserve"> </w:t>
      </w:r>
      <w:r>
        <w:rPr>
          <w:rFonts w:ascii="Times New Roman" w:hAnsi="Times New Roman" w:cs="Times New Roman"/>
          <w:sz w:val="24"/>
          <w:szCs w:val="24"/>
        </w:rPr>
        <w:t xml:space="preserve">действащо законодателство. </w:t>
      </w:r>
    </w:p>
    <w:p w14:paraId="43B12D49" w14:textId="2E876579" w:rsidR="001F7050"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4. Зададеният въпрос е неясен. </w:t>
      </w:r>
      <w:r w:rsidRPr="0014611E">
        <w:rPr>
          <w:rFonts w:ascii="Times New Roman" w:hAnsi="Times New Roman" w:cs="Times New Roman"/>
          <w:sz w:val="24"/>
          <w:szCs w:val="24"/>
        </w:rPr>
        <w:t>Моля вижте отговора по т. 3 по-горе и при необходимост задайте въпроса повторно.</w:t>
      </w:r>
    </w:p>
    <w:p w14:paraId="7F2323C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5" w:name="_Hlk119076147"/>
    </w:p>
    <w:p w14:paraId="02219152"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bookmarkStart w:id="26" w:name="_Hlk119314178"/>
      <w:r w:rsidRPr="00687FFC">
        <w:rPr>
          <w:rFonts w:ascii="Times New Roman" w:hAnsi="Times New Roman" w:cs="Times New Roman"/>
          <w:b/>
          <w:bCs/>
          <w:sz w:val="24"/>
          <w:szCs w:val="24"/>
        </w:rPr>
        <w:t>ИСУН 2020</w:t>
      </w:r>
      <w:bookmarkEnd w:id="26"/>
      <w:r w:rsidRPr="00687FFC">
        <w:rPr>
          <w:rFonts w:ascii="Times New Roman" w:hAnsi="Times New Roman" w:cs="Times New Roman"/>
          <w:b/>
          <w:bCs/>
          <w:sz w:val="24"/>
          <w:szCs w:val="24"/>
        </w:rPr>
        <w:t>):</w:t>
      </w:r>
    </w:p>
    <w:bookmarkEnd w:id="25"/>
    <w:p w14:paraId="5CD0B773"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Във връзка с един от предходните отговори на въпрос, където сте посочили, че „Всички енергоспестяващи мерки от избрания пакет, предписани в Обследването за енергийна ефективност, които водят до съответствие на сградата поне с клас на енергопотребление „С“ (респективно избрания пакет енергоспестяващи мерки, посочен в Сертификата за енергийна ефективност), следва да съответстват като видове СМР в Количествената сметка на проектанта по част „Енергийна ефективност“, съответно в подробната Количествено-стойностна сметка (КСС)” и изискванията по процедурата относно необходимите документи, които кандидатът следва да представи на етап кандидатстване при липса на пълна проектна готовност – „КСС по окрупнени показатели по отделните части на инвестиционния проект,</w:t>
      </w:r>
      <w:r>
        <w:rPr>
          <w:rFonts w:ascii="Times New Roman" w:hAnsi="Times New Roman" w:cs="Times New Roman"/>
          <w:sz w:val="24"/>
          <w:szCs w:val="24"/>
        </w:rPr>
        <w:t xml:space="preserve"> </w:t>
      </w:r>
      <w:r w:rsidRPr="00687FFC">
        <w:rPr>
          <w:rFonts w:ascii="Times New Roman" w:hAnsi="Times New Roman" w:cs="Times New Roman"/>
          <w:sz w:val="24"/>
          <w:szCs w:val="24"/>
        </w:rPr>
        <w:t>като включва и самостоятелна част Енергийна ефективност”</w:t>
      </w:r>
      <w:r>
        <w:rPr>
          <w:rFonts w:ascii="Times New Roman" w:hAnsi="Times New Roman" w:cs="Times New Roman"/>
          <w:sz w:val="24"/>
          <w:szCs w:val="24"/>
        </w:rPr>
        <w:t>.</w:t>
      </w:r>
    </w:p>
    <w:p w14:paraId="4E1AAD9E"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Имайки в предвид, че подробната Количествено-стойностна сметка (КСС) се изготвя при наличие на разработен технически/работен проект, от проектанта по съответната част на инвестиционния проект, а КСС по окрупнени показатели се представя на етап изготвено ЕО и ТО и тепърва ще предстои да се изготви работен/технически проект, то тогава:</w:t>
      </w:r>
    </w:p>
    <w:p w14:paraId="70835406" w14:textId="3D6E743B"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1.</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изготвяне на КСС по окрупнени показатели, следва ли в КСС на Част Енергийна ефективност да бъдат включени всички предписани ЕСМ от енергийното обследване, включително и съпътстващите ремонтни дейности? Ако отговорът е „Да”, то тогава би следвало в част Електро,</w:t>
      </w:r>
      <w:r>
        <w:rPr>
          <w:rFonts w:ascii="Times New Roman" w:hAnsi="Times New Roman" w:cs="Times New Roman"/>
          <w:sz w:val="24"/>
          <w:szCs w:val="24"/>
        </w:rPr>
        <w:t xml:space="preserve"> </w:t>
      </w:r>
      <w:r w:rsidRPr="00687FFC">
        <w:rPr>
          <w:rFonts w:ascii="Times New Roman" w:hAnsi="Times New Roman" w:cs="Times New Roman"/>
          <w:sz w:val="24"/>
          <w:szCs w:val="24"/>
        </w:rPr>
        <w:t>Част ОВК, част Архитектура и т.н</w:t>
      </w:r>
      <w:r>
        <w:rPr>
          <w:rFonts w:ascii="Times New Roman" w:hAnsi="Times New Roman" w:cs="Times New Roman"/>
          <w:sz w:val="24"/>
          <w:szCs w:val="24"/>
        </w:rPr>
        <w:t>.</w:t>
      </w:r>
      <w:r w:rsidRPr="00687FFC">
        <w:rPr>
          <w:rFonts w:ascii="Times New Roman" w:hAnsi="Times New Roman" w:cs="Times New Roman"/>
          <w:sz w:val="24"/>
          <w:szCs w:val="24"/>
        </w:rPr>
        <w:t xml:space="preserve"> да не фигурира нищо от </w:t>
      </w:r>
      <w:r w:rsidRPr="00687FFC">
        <w:rPr>
          <w:rFonts w:ascii="Times New Roman" w:hAnsi="Times New Roman" w:cs="Times New Roman"/>
          <w:sz w:val="24"/>
          <w:szCs w:val="24"/>
        </w:rPr>
        <w:lastRenderedPageBreak/>
        <w:t>предвидените енергийни мерки, а само дейности, касаещи модернизация, ремонт, реновиране- напр. на дворно пространство, спортни площадки и др., моля да потвърдите.</w:t>
      </w:r>
    </w:p>
    <w:p w14:paraId="793B4AE9" w14:textId="647D2316" w:rsidR="001F7050"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2.</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последващо изготвяне на работен/технически проект, всеки проектант, напр. по част Електро ще включи в КС и КСС енергоспестяващо осветление, по част Архитектура - топлоизолиране на външни стени и т.н</w:t>
      </w:r>
      <w:r>
        <w:rPr>
          <w:rFonts w:ascii="Times New Roman" w:hAnsi="Times New Roman" w:cs="Times New Roman"/>
          <w:sz w:val="24"/>
          <w:szCs w:val="24"/>
        </w:rPr>
        <w:t>.</w:t>
      </w:r>
      <w:r w:rsidRPr="00687FFC">
        <w:rPr>
          <w:rFonts w:ascii="Times New Roman" w:hAnsi="Times New Roman" w:cs="Times New Roman"/>
          <w:sz w:val="24"/>
          <w:szCs w:val="24"/>
        </w:rPr>
        <w:t>,  в този смисъл подробната КСС няма да съответства на КСС по окрупнени показатели по отделните части на инвестиционния проект. Моля да потвърдите това дали е допустимо и как би следвало да бъде изготвена КСС по окрупнени показатели?</w:t>
      </w:r>
    </w:p>
    <w:p w14:paraId="72B5B9AA" w14:textId="77777777" w:rsidR="001F7050" w:rsidRPr="00E139F1" w:rsidRDefault="001F7050" w:rsidP="001F7050">
      <w:pPr>
        <w:jc w:val="both"/>
        <w:rPr>
          <w:rFonts w:ascii="Times New Roman" w:hAnsi="Times New Roman" w:cs="Times New Roman"/>
          <w:b/>
          <w:bCs/>
          <w:sz w:val="24"/>
          <w:szCs w:val="24"/>
        </w:rPr>
      </w:pPr>
      <w:bookmarkStart w:id="27" w:name="_Hlk119076220"/>
      <w:r w:rsidRPr="00E139F1">
        <w:rPr>
          <w:rFonts w:ascii="Times New Roman" w:hAnsi="Times New Roman" w:cs="Times New Roman"/>
          <w:b/>
          <w:bCs/>
          <w:sz w:val="24"/>
          <w:szCs w:val="24"/>
        </w:rPr>
        <w:t>ОТГОВОР:</w:t>
      </w:r>
    </w:p>
    <w:p w14:paraId="40A093B0" w14:textId="77777777" w:rsidR="001F7050" w:rsidRPr="00940A35" w:rsidRDefault="001F7050" w:rsidP="001F7050">
      <w:pPr>
        <w:pStyle w:val="ListParagraph"/>
        <w:numPr>
          <w:ilvl w:val="0"/>
          <w:numId w:val="10"/>
        </w:numPr>
        <w:tabs>
          <w:tab w:val="left" w:pos="720"/>
        </w:tabs>
        <w:ind w:left="0" w:firstLine="450"/>
        <w:jc w:val="both"/>
        <w:rPr>
          <w:rFonts w:ascii="Times New Roman" w:hAnsi="Times New Roman" w:cs="Times New Roman"/>
          <w:sz w:val="24"/>
          <w:szCs w:val="24"/>
        </w:rPr>
      </w:pPr>
      <w:bookmarkStart w:id="28" w:name="_Hlk119314150"/>
      <w:bookmarkEnd w:id="27"/>
      <w:r w:rsidRPr="00940A35">
        <w:rPr>
          <w:rFonts w:ascii="Times New Roman" w:hAnsi="Times New Roman" w:cs="Times New Roman"/>
          <w:b/>
          <w:bCs/>
          <w:sz w:val="24"/>
          <w:szCs w:val="24"/>
        </w:rPr>
        <w:t>и 2.</w:t>
      </w:r>
      <w:r>
        <w:rPr>
          <w:rFonts w:ascii="Times New Roman" w:hAnsi="Times New Roman" w:cs="Times New Roman"/>
          <w:sz w:val="24"/>
          <w:szCs w:val="24"/>
        </w:rPr>
        <w:t xml:space="preserve"> </w:t>
      </w:r>
      <w:r w:rsidRPr="003B66E7">
        <w:rPr>
          <w:rFonts w:ascii="Times New Roman" w:hAnsi="Times New Roman" w:cs="Times New Roman"/>
          <w:sz w:val="24"/>
          <w:szCs w:val="24"/>
        </w:rPr>
        <w:t xml:space="preserve">Изисква се представяне на част „Енергийна ефективност“ със съдържание съгласно глава 14 от Наредба </w:t>
      </w:r>
      <w:r>
        <w:rPr>
          <w:rFonts w:ascii="Times New Roman" w:hAnsi="Times New Roman" w:cs="Times New Roman"/>
          <w:sz w:val="24"/>
          <w:szCs w:val="24"/>
        </w:rPr>
        <w:t xml:space="preserve">№ </w:t>
      </w:r>
      <w:r w:rsidRPr="00940A35">
        <w:rPr>
          <w:rFonts w:ascii="Times New Roman" w:hAnsi="Times New Roman" w:cs="Times New Roman"/>
          <w:sz w:val="24"/>
          <w:szCs w:val="24"/>
        </w:rPr>
        <w:t>4 от 21 май 200</w:t>
      </w:r>
      <w:r>
        <w:rPr>
          <w:rFonts w:ascii="Times New Roman" w:hAnsi="Times New Roman" w:cs="Times New Roman"/>
          <w:sz w:val="24"/>
          <w:szCs w:val="24"/>
        </w:rPr>
        <w:t xml:space="preserve">1 </w:t>
      </w:r>
      <w:r w:rsidRPr="00940A35">
        <w:rPr>
          <w:rFonts w:ascii="Times New Roman" w:hAnsi="Times New Roman" w:cs="Times New Roman"/>
          <w:sz w:val="24"/>
          <w:szCs w:val="24"/>
        </w:rPr>
        <w:t>г. Всички дейности от избрания пакет ЕСМ, предписани в Техническото обследване и Техническия паспорт на сградата, следва да бъдат включени в КСС по окрупнени показатели по отделните части на инвестиционния проект.</w:t>
      </w:r>
    </w:p>
    <w:p w14:paraId="6B4E9430"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4097D9B1"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електронна поща</w:t>
      </w:r>
      <w:r w:rsidRPr="00687FFC">
        <w:rPr>
          <w:rFonts w:ascii="Times New Roman" w:hAnsi="Times New Roman" w:cs="Times New Roman"/>
          <w:b/>
          <w:bCs/>
          <w:sz w:val="24"/>
          <w:szCs w:val="24"/>
        </w:rPr>
        <w:t>):</w:t>
      </w:r>
    </w:p>
    <w:bookmarkEnd w:id="28"/>
    <w:p w14:paraId="1C8736A4" w14:textId="77777777" w:rsidR="001F7050" w:rsidRPr="003B38B9"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Здравейте!</w:t>
      </w:r>
    </w:p>
    <w:p w14:paraId="0A47F52B" w14:textId="77777777" w:rsidR="001F7050" w:rsidRPr="00D31DEF"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Моля за Вашия отговор!</w:t>
      </w:r>
    </w:p>
    <w:p w14:paraId="05951FF5" w14:textId="77777777" w:rsidR="001F7050"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Допустим кандидат ли е Община Златица за Средно училище "Св. Паисий Хилендарски" гр. Златица</w:t>
      </w:r>
      <w:r>
        <w:rPr>
          <w:rFonts w:ascii="Times New Roman" w:hAnsi="Times New Roman" w:cs="Times New Roman"/>
          <w:sz w:val="24"/>
          <w:szCs w:val="24"/>
        </w:rPr>
        <w:t xml:space="preserve">, </w:t>
      </w:r>
      <w:r w:rsidRPr="003B38B9">
        <w:rPr>
          <w:rFonts w:ascii="Times New Roman" w:hAnsi="Times New Roman" w:cs="Times New Roman"/>
          <w:sz w:val="24"/>
          <w:szCs w:val="24"/>
        </w:rPr>
        <w:t>код по АДМИН 2308792</w:t>
      </w:r>
      <w:r>
        <w:rPr>
          <w:rFonts w:ascii="Times New Roman" w:hAnsi="Times New Roman" w:cs="Times New Roman"/>
          <w:sz w:val="24"/>
          <w:szCs w:val="24"/>
        </w:rPr>
        <w:t xml:space="preserve"> </w:t>
      </w:r>
      <w:r w:rsidRPr="003B38B9">
        <w:rPr>
          <w:rFonts w:ascii="Times New Roman" w:hAnsi="Times New Roman" w:cs="Times New Roman"/>
          <w:sz w:val="24"/>
          <w:szCs w:val="24"/>
        </w:rPr>
        <w:t>по отворена процедура по Национален план за възстановяване и устойчивост</w:t>
      </w:r>
      <w:r>
        <w:rPr>
          <w:rFonts w:ascii="Times New Roman" w:hAnsi="Times New Roman" w:cs="Times New Roman"/>
          <w:sz w:val="24"/>
          <w:szCs w:val="24"/>
        </w:rPr>
        <w:t xml:space="preserve"> </w:t>
      </w:r>
      <w:r w:rsidRPr="003B38B9">
        <w:rPr>
          <w:rFonts w:ascii="Times New Roman" w:hAnsi="Times New Roman" w:cs="Times New Roman"/>
          <w:sz w:val="24"/>
          <w:szCs w:val="24"/>
        </w:rPr>
        <w:t>BG-RRP-1.007 - „Модернизация на образователна среда”</w:t>
      </w:r>
    </w:p>
    <w:p w14:paraId="44F7A95C" w14:textId="77777777" w:rsidR="001F7050" w:rsidRPr="00E139F1" w:rsidRDefault="001F7050" w:rsidP="001F7050">
      <w:pPr>
        <w:jc w:val="both"/>
        <w:rPr>
          <w:rFonts w:ascii="Times New Roman" w:hAnsi="Times New Roman" w:cs="Times New Roman"/>
          <w:b/>
          <w:bCs/>
          <w:sz w:val="24"/>
          <w:szCs w:val="24"/>
        </w:rPr>
      </w:pPr>
      <w:bookmarkStart w:id="29" w:name="_Hlk119314237"/>
      <w:r w:rsidRPr="00E139F1">
        <w:rPr>
          <w:rFonts w:ascii="Times New Roman" w:hAnsi="Times New Roman" w:cs="Times New Roman"/>
          <w:b/>
          <w:bCs/>
          <w:sz w:val="24"/>
          <w:szCs w:val="24"/>
        </w:rPr>
        <w:t>ОТГОВОР:</w:t>
      </w:r>
    </w:p>
    <w:p w14:paraId="6C290077" w14:textId="77777777" w:rsidR="001F7050" w:rsidRDefault="001F7050" w:rsidP="001F7050">
      <w:pPr>
        <w:jc w:val="both"/>
        <w:rPr>
          <w:rFonts w:ascii="Times New Roman" w:hAnsi="Times New Roman" w:cs="Times New Roman"/>
          <w:sz w:val="24"/>
          <w:szCs w:val="24"/>
        </w:rPr>
      </w:pPr>
      <w:bookmarkStart w:id="30" w:name="_Hlk119333907"/>
      <w:bookmarkEnd w:id="29"/>
      <w:r>
        <w:rPr>
          <w:rFonts w:ascii="Times New Roman" w:hAnsi="Times New Roman" w:cs="Times New Roman"/>
          <w:sz w:val="24"/>
          <w:szCs w:val="24"/>
        </w:rPr>
        <w:t>Допустими кандидати по процедурата са:</w:t>
      </w:r>
    </w:p>
    <w:p w14:paraId="7C03D175" w14:textId="77777777" w:rsidR="001F7050"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sz w:val="24"/>
          <w:szCs w:val="24"/>
        </w:rPr>
        <w:t xml:space="preserve"> </w:t>
      </w:r>
      <w:r w:rsidRPr="00C812A7">
        <w:rPr>
          <w:rFonts w:ascii="Times New Roman" w:hAnsi="Times New Roman" w:cs="Times New Roman"/>
          <w:b/>
          <w:bCs/>
          <w:sz w:val="24"/>
          <w:szCs w:val="24"/>
        </w:rPr>
        <w:t xml:space="preserve">Общини </w:t>
      </w:r>
      <w:r w:rsidRPr="00C812A7">
        <w:rPr>
          <w:rFonts w:ascii="Times New Roman" w:hAnsi="Times New Roman" w:cs="Times New Roman"/>
          <w:sz w:val="24"/>
          <w:szCs w:val="24"/>
        </w:rPr>
        <w:t>за общински училища и за общински детски градини;</w:t>
      </w:r>
    </w:p>
    <w:p w14:paraId="39877C00" w14:textId="77777777" w:rsidR="001F7050" w:rsidRPr="00C812A7"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b/>
          <w:bCs/>
          <w:sz w:val="24"/>
          <w:szCs w:val="24"/>
        </w:rPr>
        <w:t>Държавни училища</w:t>
      </w:r>
      <w:r w:rsidRPr="00C812A7">
        <w:rPr>
          <w:rFonts w:ascii="Times New Roman" w:hAnsi="Times New Roman" w:cs="Times New Roman"/>
          <w:sz w:val="24"/>
          <w:szCs w:val="24"/>
        </w:rPr>
        <w:t xml:space="preserve"> към Министерството на образованието и науката.</w:t>
      </w:r>
    </w:p>
    <w:p w14:paraId="1DACE7A4" w14:textId="77777777" w:rsidR="001F7050"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Финансирането на интервенции в училища по настоящата процедура е обособено в два компонента (Компонент 1 и Компонент 2), в зависимост от броя на учениците в дневна форма на обучение в училището. Броят на учениците в училищата ще се проверява само за учебната 2021/2022 г., като информацията ще бъде предоставена по служебен път от Центъра за информационно осигуряване на образованието. </w:t>
      </w:r>
    </w:p>
    <w:p w14:paraId="0D3F37AD" w14:textId="77777777" w:rsidR="001F7050" w:rsidRPr="009E4045"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Съгласно т. 10. Допустими крайни получатели от Условията за кандидатстване, допустими образователни институции </w:t>
      </w:r>
      <w:r w:rsidRPr="00D34192">
        <w:rPr>
          <w:rFonts w:ascii="Times New Roman" w:hAnsi="Times New Roman" w:cs="Times New Roman"/>
          <w:sz w:val="24"/>
          <w:szCs w:val="24"/>
          <w:u w:val="single"/>
        </w:rPr>
        <w:t>за Компонент 1</w:t>
      </w:r>
      <w:r w:rsidRPr="009E4045">
        <w:rPr>
          <w:rFonts w:ascii="Times New Roman" w:hAnsi="Times New Roman" w:cs="Times New Roman"/>
          <w:sz w:val="24"/>
          <w:szCs w:val="24"/>
        </w:rPr>
        <w:t xml:space="preserve"> са общински и държавни </w:t>
      </w:r>
      <w:bookmarkStart w:id="31" w:name="_Hlk119310948"/>
      <w:r w:rsidRPr="009E4045">
        <w:rPr>
          <w:rFonts w:ascii="Times New Roman" w:hAnsi="Times New Roman" w:cs="Times New Roman"/>
          <w:sz w:val="24"/>
          <w:szCs w:val="24"/>
        </w:rPr>
        <w:t>начални/основни/обединени/средни училища/профилирани гимназии</w:t>
      </w:r>
      <w:bookmarkEnd w:id="31"/>
      <w:r w:rsidRPr="009E4045">
        <w:rPr>
          <w:rFonts w:ascii="Times New Roman" w:hAnsi="Times New Roman" w:cs="Times New Roman"/>
          <w:sz w:val="24"/>
          <w:szCs w:val="24"/>
        </w:rPr>
        <w:t xml:space="preserve"> </w:t>
      </w:r>
      <w:r w:rsidRPr="009E4045">
        <w:rPr>
          <w:rFonts w:ascii="Times New Roman" w:hAnsi="Times New Roman" w:cs="Times New Roman"/>
          <w:b/>
          <w:bCs/>
          <w:sz w:val="24"/>
          <w:szCs w:val="24"/>
        </w:rPr>
        <w:t xml:space="preserve">с 301 и повече ученици, които се обучават в дневна форма, </w:t>
      </w:r>
      <w:r w:rsidRPr="009E4045">
        <w:rPr>
          <w:rFonts w:ascii="Times New Roman" w:hAnsi="Times New Roman" w:cs="Times New Roman"/>
          <w:sz w:val="24"/>
          <w:szCs w:val="24"/>
        </w:rPr>
        <w:t xml:space="preserve">и </w:t>
      </w:r>
      <w:r w:rsidRPr="009E4045">
        <w:rPr>
          <w:rFonts w:ascii="Times New Roman" w:hAnsi="Times New Roman" w:cs="Times New Roman"/>
          <w:b/>
          <w:bCs/>
          <w:sz w:val="24"/>
          <w:szCs w:val="24"/>
        </w:rPr>
        <w:t>попадат в първа или втора група на съответния вид училище</w:t>
      </w:r>
      <w:r w:rsidRPr="009E4045">
        <w:rPr>
          <w:rFonts w:ascii="Times New Roman" w:hAnsi="Times New Roman" w:cs="Times New Roman"/>
          <w:sz w:val="24"/>
          <w:szCs w:val="24"/>
        </w:rPr>
        <w:t xml:space="preserve"> (начални, основни, обединени училища/ средни училища/профилирани училища),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w:t>
      </w:r>
      <w:r w:rsidRPr="009E4045">
        <w:rPr>
          <w:rFonts w:ascii="Times New Roman" w:hAnsi="Times New Roman" w:cs="Times New Roman"/>
          <w:sz w:val="24"/>
          <w:szCs w:val="24"/>
        </w:rPr>
        <w:lastRenderedPageBreak/>
        <w:t xml:space="preserve">приоритизиране на обектите на образователната инфраструктура на територията на Република България. Списъците са налични в Приложение </w:t>
      </w:r>
      <w:r w:rsidRPr="009E4045">
        <w:rPr>
          <w:rFonts w:ascii="Times New Roman" w:hAnsi="Times New Roman" w:cs="Times New Roman"/>
          <w:sz w:val="24"/>
          <w:szCs w:val="24"/>
          <w:lang w:val="en-US"/>
        </w:rPr>
        <w:t>VII</w:t>
      </w:r>
      <w:r w:rsidRPr="009E4045">
        <w:rPr>
          <w:rFonts w:ascii="Times New Roman" w:hAnsi="Times New Roman" w:cs="Times New Roman"/>
          <w:sz w:val="24"/>
          <w:szCs w:val="24"/>
        </w:rPr>
        <w:t xml:space="preserve"> към Условията за кандидатстване.</w:t>
      </w:r>
    </w:p>
    <w:p w14:paraId="4D47AB0F" w14:textId="77777777" w:rsidR="001F7050" w:rsidRPr="00984073" w:rsidRDefault="001F7050" w:rsidP="001F7050">
      <w:pPr>
        <w:jc w:val="both"/>
        <w:rPr>
          <w:rFonts w:ascii="Times New Roman" w:hAnsi="Times New Roman" w:cs="Times New Roman"/>
          <w:b/>
          <w:bCs/>
          <w:sz w:val="24"/>
          <w:szCs w:val="24"/>
          <w:u w:val="single"/>
        </w:rPr>
      </w:pPr>
      <w:r w:rsidRPr="00D31DEF">
        <w:rPr>
          <w:rFonts w:ascii="Times New Roman" w:hAnsi="Times New Roman" w:cs="Times New Roman"/>
          <w:sz w:val="24"/>
          <w:szCs w:val="24"/>
        </w:rPr>
        <w:t xml:space="preserve">Допустими образователни институции </w:t>
      </w:r>
      <w:r w:rsidRPr="00D34192">
        <w:rPr>
          <w:rFonts w:ascii="Times New Roman" w:hAnsi="Times New Roman" w:cs="Times New Roman"/>
          <w:sz w:val="24"/>
          <w:szCs w:val="24"/>
          <w:u w:val="single"/>
        </w:rPr>
        <w:t>за Компонент 2</w:t>
      </w:r>
      <w:r>
        <w:rPr>
          <w:rFonts w:ascii="Times New Roman" w:hAnsi="Times New Roman" w:cs="Times New Roman"/>
          <w:sz w:val="24"/>
          <w:szCs w:val="24"/>
        </w:rPr>
        <w:t xml:space="preserve"> са о</w:t>
      </w:r>
      <w:r w:rsidRPr="00D31DEF">
        <w:rPr>
          <w:rFonts w:ascii="Times New Roman" w:hAnsi="Times New Roman" w:cs="Times New Roman"/>
          <w:sz w:val="24"/>
          <w:szCs w:val="24"/>
        </w:rPr>
        <w:t xml:space="preserve">бщински и държавни </w:t>
      </w:r>
      <w:r>
        <w:rPr>
          <w:rFonts w:ascii="Times New Roman" w:hAnsi="Times New Roman" w:cs="Times New Roman"/>
          <w:sz w:val="24"/>
          <w:szCs w:val="24"/>
        </w:rPr>
        <w:t>начални/основни/обединени/ средни училища/профилирани гимназии</w:t>
      </w:r>
      <w:r w:rsidRPr="00D31DEF">
        <w:rPr>
          <w:rFonts w:ascii="Times New Roman" w:hAnsi="Times New Roman" w:cs="Times New Roman"/>
          <w:sz w:val="24"/>
          <w:szCs w:val="24"/>
        </w:rPr>
        <w:t xml:space="preserve"> </w:t>
      </w:r>
      <w:r w:rsidRPr="00A15089">
        <w:rPr>
          <w:rFonts w:ascii="Times New Roman" w:hAnsi="Times New Roman" w:cs="Times New Roman"/>
          <w:b/>
          <w:bCs/>
          <w:sz w:val="24"/>
          <w:szCs w:val="24"/>
        </w:rPr>
        <w:t>с между 151 и  300 ученици вкл., които се обучават в дневна форма</w:t>
      </w:r>
      <w:r>
        <w:rPr>
          <w:rFonts w:ascii="Times New Roman" w:hAnsi="Times New Roman" w:cs="Times New Roman"/>
          <w:sz w:val="24"/>
          <w:szCs w:val="24"/>
        </w:rPr>
        <w:t xml:space="preserve">, </w:t>
      </w:r>
      <w:r w:rsidRPr="00EC5D85">
        <w:rPr>
          <w:rFonts w:ascii="Times New Roman" w:hAnsi="Times New Roman" w:cs="Times New Roman"/>
          <w:b/>
          <w:bCs/>
          <w:sz w:val="24"/>
          <w:szCs w:val="24"/>
          <w:u w:val="single"/>
        </w:rPr>
        <w:t>независимо в коя от петте групи на съответния вид училище</w:t>
      </w:r>
      <w:r w:rsidRPr="00D31DEF">
        <w:rPr>
          <w:rFonts w:ascii="Times New Roman" w:hAnsi="Times New Roman" w:cs="Times New Roman"/>
          <w:sz w:val="24"/>
          <w:szCs w:val="24"/>
        </w:rPr>
        <w:t xml:space="preserve"> (начални, основни, обединени училища/средни училища/профилирани училища) </w:t>
      </w:r>
      <w:r w:rsidRPr="00EC5D85">
        <w:rPr>
          <w:rFonts w:ascii="Times New Roman" w:hAnsi="Times New Roman" w:cs="Times New Roman"/>
          <w:b/>
          <w:bCs/>
          <w:sz w:val="24"/>
          <w:szCs w:val="24"/>
          <w:u w:val="single"/>
        </w:rPr>
        <w:t xml:space="preserve">са разпределени </w:t>
      </w:r>
      <w:r>
        <w:rPr>
          <w:rFonts w:ascii="Times New Roman" w:hAnsi="Times New Roman" w:cs="Times New Roman"/>
          <w:b/>
          <w:bCs/>
          <w:sz w:val="24"/>
          <w:szCs w:val="24"/>
          <w:u w:val="single"/>
        </w:rPr>
        <w:t xml:space="preserve">в списъците от Приложение </w:t>
      </w:r>
      <w:r>
        <w:rPr>
          <w:rFonts w:ascii="Times New Roman" w:hAnsi="Times New Roman" w:cs="Times New Roman"/>
          <w:b/>
          <w:bCs/>
          <w:sz w:val="24"/>
          <w:szCs w:val="24"/>
          <w:u w:val="single"/>
          <w:lang w:val="en-US"/>
        </w:rPr>
        <w:t>VII</w:t>
      </w:r>
      <w:r w:rsidRPr="003A585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към Условията за кандидатстване</w:t>
      </w:r>
      <w:r w:rsidRPr="00E06FC4">
        <w:rPr>
          <w:rFonts w:ascii="Times New Roman" w:hAnsi="Times New Roman" w:cs="Times New Roman"/>
          <w:b/>
          <w:bCs/>
          <w:sz w:val="24"/>
          <w:szCs w:val="24"/>
          <w:u w:val="single"/>
        </w:rPr>
        <w:t>.</w:t>
      </w:r>
      <w:bookmarkEnd w:id="30"/>
    </w:p>
    <w:p w14:paraId="517A35AA"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5869A514"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4</w:t>
      </w:r>
      <w:r w:rsidRPr="00687FFC">
        <w:rPr>
          <w:rFonts w:ascii="Times New Roman" w:hAnsi="Times New Roman" w:cs="Times New Roman"/>
          <w:b/>
          <w:bCs/>
          <w:sz w:val="24"/>
          <w:szCs w:val="24"/>
        </w:rPr>
        <w:t>.11.2022 г. (постъпил чрез ИСУН 2020):</w:t>
      </w:r>
    </w:p>
    <w:p w14:paraId="67EEE6CD"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 xml:space="preserve">Здравейте, </w:t>
      </w:r>
    </w:p>
    <w:p w14:paraId="53192DF3"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Във връзка с кандидатстване по процедура BG-RRP-1.007 „МОДЕРНИЗАЦИЯ НА ОБРАЗОВАТЕЛНА СРЕДА”, имаме следния въпрос:</w:t>
      </w:r>
    </w:p>
    <w:p w14:paraId="08049733" w14:textId="77777777" w:rsidR="001F7050"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1.</w:t>
      </w:r>
      <w:r>
        <w:rPr>
          <w:rFonts w:ascii="Times New Roman" w:hAnsi="Times New Roman" w:cs="Times New Roman"/>
          <w:sz w:val="24"/>
          <w:szCs w:val="24"/>
        </w:rPr>
        <w:t xml:space="preserve"> </w:t>
      </w:r>
      <w:r w:rsidRPr="000D0D69">
        <w:rPr>
          <w:rFonts w:ascii="Times New Roman" w:hAnsi="Times New Roman" w:cs="Times New Roman"/>
          <w:sz w:val="24"/>
          <w:szCs w:val="24"/>
        </w:rPr>
        <w:t>При условие, че в една сграда, която е общинска собственост се помещават две образователни институции, от които едната образователна институция е допустима по програмата и се помещава на два от 4те етажа на сградата, а другата не е допустима и се помещава на другите два етажа от сградата, може ли Общината да кандидатства с  допустимата образователна институция за извършване на дейности по енергийна ефективност за цялата сграда или трябва да кандидатства само за двата етажа, където се помещава допустимата образователна институция по програмата!</w:t>
      </w:r>
    </w:p>
    <w:p w14:paraId="332943CA" w14:textId="77777777" w:rsidR="001F7050" w:rsidRPr="00E139F1" w:rsidRDefault="001F7050" w:rsidP="001F7050">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11A6211" w14:textId="77777777" w:rsidR="001F7050" w:rsidRPr="00A92DBE" w:rsidRDefault="001F7050" w:rsidP="001F7050">
      <w:pPr>
        <w:jc w:val="both"/>
        <w:rPr>
          <w:rFonts w:ascii="Times New Roman" w:hAnsi="Times New Roman" w:cs="Times New Roman"/>
          <w:sz w:val="24"/>
          <w:szCs w:val="24"/>
        </w:rPr>
      </w:pPr>
      <w:r w:rsidRPr="0014611E">
        <w:rPr>
          <w:rFonts w:ascii="Times New Roman" w:hAnsi="Times New Roman" w:cs="Times New Roman"/>
          <w:sz w:val="24"/>
          <w:szCs w:val="24"/>
        </w:rPr>
        <w:t xml:space="preserve">Моля вижте отговорите на Въпрос 18. В допълнение, </w:t>
      </w:r>
      <w:r>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94BE9">
        <w:rPr>
          <w:rFonts w:ascii="Times New Roman" w:hAnsi="Times New Roman" w:cs="Times New Roman"/>
          <w:b/>
          <w:bCs/>
          <w:sz w:val="24"/>
          <w:szCs w:val="24"/>
        </w:rPr>
        <w:t>по процедурата не са допустими дейности, които целят частични интервенции върху сграда на образователна институция</w:t>
      </w:r>
      <w:r>
        <w:rPr>
          <w:rFonts w:ascii="Times New Roman" w:hAnsi="Times New Roman" w:cs="Times New Roman"/>
          <w:sz w:val="24"/>
          <w:szCs w:val="24"/>
        </w:rPr>
        <w:t xml:space="preserve"> </w:t>
      </w:r>
      <w:r w:rsidRPr="00587AFA">
        <w:rPr>
          <w:rFonts w:ascii="Times New Roman" w:hAnsi="Times New Roman" w:cs="Times New Roman"/>
          <w:b/>
          <w:bCs/>
          <w:sz w:val="24"/>
          <w:szCs w:val="24"/>
        </w:rPr>
        <w:t>и/или самостоятелно внедряване на мерки за енергийна ефективност.</w:t>
      </w:r>
      <w:r>
        <w:rPr>
          <w:rFonts w:ascii="Times New Roman" w:hAnsi="Times New Roman" w:cs="Times New Roman"/>
          <w:sz w:val="24"/>
          <w:szCs w:val="24"/>
        </w:rPr>
        <w:t xml:space="preserve"> Дейностите за </w:t>
      </w:r>
      <w:r w:rsidRPr="008C0322">
        <w:rPr>
          <w:rFonts w:ascii="Times New Roman" w:hAnsi="Times New Roman" w:cs="Times New Roman"/>
          <w:sz w:val="24"/>
          <w:szCs w:val="24"/>
        </w:rPr>
        <w:t xml:space="preserve">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E267C0">
        <w:rPr>
          <w:rFonts w:ascii="Times New Roman" w:hAnsi="Times New Roman" w:cs="Times New Roman"/>
          <w:b/>
          <w:bCs/>
          <w:sz w:val="24"/>
          <w:szCs w:val="24"/>
        </w:rPr>
        <w:t>трябва да осигуряват цялостен</w:t>
      </w:r>
      <w:r w:rsidRPr="00294BE9">
        <w:rPr>
          <w:rFonts w:ascii="Times New Roman" w:hAnsi="Times New Roman" w:cs="Times New Roman"/>
          <w:b/>
          <w:bCs/>
          <w:sz w:val="24"/>
          <w:szCs w:val="24"/>
        </w:rPr>
        <w:t xml:space="preserve"> обновен облик на сградата както отвън, така и отвътре</w:t>
      </w:r>
      <w:r>
        <w:rPr>
          <w:rFonts w:ascii="Times New Roman" w:hAnsi="Times New Roman" w:cs="Times New Roman"/>
          <w:sz w:val="24"/>
          <w:szCs w:val="24"/>
        </w:rPr>
        <w:t xml:space="preserve">. </w:t>
      </w:r>
      <w:r w:rsidRPr="008B066B">
        <w:rPr>
          <w:rFonts w:ascii="Times New Roman" w:hAnsi="Times New Roman" w:cs="Times New Roman"/>
          <w:sz w:val="24"/>
          <w:szCs w:val="24"/>
        </w:rPr>
        <w:t>В случаите</w:t>
      </w:r>
      <w:r>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sidRPr="00276525">
        <w:rPr>
          <w:rFonts w:ascii="Times New Roman" w:hAnsi="Times New Roman" w:cs="Times New Roman"/>
          <w:sz w:val="24"/>
          <w:szCs w:val="24"/>
          <w:u w:val="single"/>
        </w:rPr>
        <w:t xml:space="preserve">две училища, всяко от които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 xml:space="preserve">попълва и </w:t>
      </w:r>
      <w:r>
        <w:rPr>
          <w:rFonts w:ascii="Times New Roman" w:hAnsi="Times New Roman" w:cs="Times New Roman"/>
          <w:sz w:val="24"/>
          <w:szCs w:val="24"/>
        </w:rPr>
        <w:lastRenderedPageBreak/>
        <w:t>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кандидатстване), както и Решение на общинския съвет за осигуряване на необходимите средства.</w:t>
      </w:r>
    </w:p>
    <w:p w14:paraId="7B2C6ED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2" w:name="_Hlk119415899"/>
    </w:p>
    <w:p w14:paraId="72A6578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2"/>
    <w:p w14:paraId="72797D7C" w14:textId="77777777" w:rsidR="00AD0C3A" w:rsidRDefault="00AD0C3A" w:rsidP="00AD0C3A">
      <w:pPr>
        <w:jc w:val="both"/>
        <w:rPr>
          <w:rFonts w:ascii="Times New Roman" w:hAnsi="Times New Roman" w:cs="Times New Roman"/>
          <w:sz w:val="24"/>
          <w:szCs w:val="24"/>
        </w:rPr>
      </w:pPr>
      <w:r w:rsidRPr="00426974">
        <w:rPr>
          <w:rFonts w:ascii="Times New Roman" w:hAnsi="Times New Roman" w:cs="Times New Roman"/>
          <w:sz w:val="24"/>
          <w:szCs w:val="24"/>
        </w:rPr>
        <w:t xml:space="preserve">В Условията за кандидатстване е посочено, че "Произходът на финансиране от НПВУ чрез поставяне на емблемата на ЕС в съответствие с техническите характеристики с упоменаването „Финансирано от Европейския съюз – </w:t>
      </w:r>
      <w:proofErr w:type="spellStart"/>
      <w:r w:rsidRPr="00426974">
        <w:rPr>
          <w:rFonts w:ascii="Times New Roman" w:hAnsi="Times New Roman" w:cs="Times New Roman"/>
          <w:sz w:val="24"/>
          <w:szCs w:val="24"/>
        </w:rPr>
        <w:t>NextGenerationEU</w:t>
      </w:r>
      <w:proofErr w:type="spellEnd"/>
      <w:r w:rsidRPr="00426974">
        <w:rPr>
          <w:rFonts w:ascii="Times New Roman" w:hAnsi="Times New Roman" w:cs="Times New Roman"/>
          <w:sz w:val="24"/>
          <w:szCs w:val="24"/>
        </w:rPr>
        <w:t xml:space="preserve">“ може да се визуализира в 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 В тази връзка, в случай на посочено такова изискване в документацията за обществена поръчка към изпълнителя на строителството, правилно ли е разбирането, че може да не се </w:t>
      </w:r>
      <w:proofErr w:type="spellStart"/>
      <w:r w:rsidRPr="00426974">
        <w:rPr>
          <w:rFonts w:ascii="Times New Roman" w:hAnsi="Times New Roman" w:cs="Times New Roman"/>
          <w:sz w:val="24"/>
          <w:szCs w:val="24"/>
        </w:rPr>
        <w:t>бюджетират</w:t>
      </w:r>
      <w:proofErr w:type="spellEnd"/>
      <w:r w:rsidRPr="00426974">
        <w:rPr>
          <w:rFonts w:ascii="Times New Roman" w:hAnsi="Times New Roman" w:cs="Times New Roman"/>
          <w:sz w:val="24"/>
          <w:szCs w:val="24"/>
        </w:rPr>
        <w:t xml:space="preserve"> средства за непреките разходи за временен билборд с големи размери по време на изпълнение на проекта?</w:t>
      </w:r>
    </w:p>
    <w:p w14:paraId="39CFDFFB" w14:textId="77777777" w:rsidR="00AD0C3A" w:rsidRPr="00E139F1" w:rsidRDefault="00AD0C3A" w:rsidP="00AD0C3A">
      <w:pPr>
        <w:jc w:val="both"/>
        <w:rPr>
          <w:rFonts w:ascii="Times New Roman" w:hAnsi="Times New Roman" w:cs="Times New Roman"/>
          <w:b/>
          <w:bCs/>
          <w:sz w:val="24"/>
          <w:szCs w:val="24"/>
        </w:rPr>
      </w:pPr>
      <w:bookmarkStart w:id="33" w:name="_Hlk119415969"/>
      <w:r w:rsidRPr="00E139F1">
        <w:rPr>
          <w:rFonts w:ascii="Times New Roman" w:hAnsi="Times New Roman" w:cs="Times New Roman"/>
          <w:b/>
          <w:bCs/>
          <w:sz w:val="24"/>
          <w:szCs w:val="24"/>
        </w:rPr>
        <w:t>ОТГОВОР:</w:t>
      </w:r>
    </w:p>
    <w:bookmarkEnd w:id="33"/>
    <w:p w14:paraId="76D0633E" w14:textId="3C6F76B7" w:rsidR="00AD0C3A" w:rsidRDefault="00AD0C3A" w:rsidP="00AD0C3A">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визуализирането на произхода на финансирането от Съюза ще се осъществи чрез </w:t>
      </w:r>
      <w:r w:rsidRPr="004632E1">
        <w:rPr>
          <w:rFonts w:ascii="Times New Roman" w:hAnsi="Times New Roman" w:cs="Times New Roman"/>
          <w:sz w:val="24"/>
          <w:szCs w:val="24"/>
        </w:rPr>
        <w:t>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w:t>
      </w:r>
      <w:r>
        <w:rPr>
          <w:rFonts w:ascii="Times New Roman" w:hAnsi="Times New Roman" w:cs="Times New Roman"/>
          <w:sz w:val="24"/>
          <w:szCs w:val="24"/>
        </w:rPr>
        <w:t xml:space="preserve">, е допустимо да не се планира друг отделен временен билборд със средства от непреките разходи. Отговорност на кандидата е да осигури видимост на финансирането от Съюза съобразно всички изисквания, описани в Условията за кандидатстване по процедурата </w:t>
      </w:r>
      <w:r w:rsidRPr="004632E1">
        <w:rPr>
          <w:rFonts w:ascii="Times New Roman" w:hAnsi="Times New Roman" w:cs="Times New Roman"/>
          <w:sz w:val="24"/>
          <w:szCs w:val="24"/>
        </w:rPr>
        <w:tab/>
      </w:r>
    </w:p>
    <w:p w14:paraId="337C312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4" w:name="_Hlk119490737"/>
    </w:p>
    <w:p w14:paraId="3E770AF9"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4"/>
    <w:p w14:paraId="77ECCFD1" w14:textId="77777777" w:rsidR="00AD0C3A" w:rsidRDefault="00AD0C3A" w:rsidP="00AD0C3A">
      <w:pPr>
        <w:jc w:val="both"/>
        <w:rPr>
          <w:rFonts w:ascii="Times New Roman" w:hAnsi="Times New Roman" w:cs="Times New Roman"/>
          <w:sz w:val="24"/>
          <w:szCs w:val="24"/>
        </w:rPr>
      </w:pPr>
      <w:r w:rsidRPr="00662426">
        <w:rPr>
          <w:rFonts w:ascii="Times New Roman" w:hAnsi="Times New Roman" w:cs="Times New Roman"/>
          <w:sz w:val="24"/>
          <w:szCs w:val="24"/>
        </w:rPr>
        <w:t xml:space="preserve">Моля потвърдете/отхвърлете разбирането, че в случай че формулярът е подаден с КЕП от официалния представител на кандидата (в случая Кмет на община), то декларации приложения I, </w:t>
      </w:r>
      <w:proofErr w:type="spellStart"/>
      <w:r w:rsidRPr="00662426">
        <w:rPr>
          <w:rFonts w:ascii="Times New Roman" w:hAnsi="Times New Roman" w:cs="Times New Roman"/>
          <w:sz w:val="24"/>
          <w:szCs w:val="24"/>
        </w:rPr>
        <w:t>Ia</w:t>
      </w:r>
      <w:proofErr w:type="spellEnd"/>
      <w:r w:rsidRPr="00662426">
        <w:rPr>
          <w:rFonts w:ascii="Times New Roman" w:hAnsi="Times New Roman" w:cs="Times New Roman"/>
          <w:sz w:val="24"/>
          <w:szCs w:val="24"/>
        </w:rPr>
        <w:t xml:space="preserve">, II, IV и </w:t>
      </w:r>
      <w:proofErr w:type="spellStart"/>
      <w:r w:rsidRPr="00662426">
        <w:rPr>
          <w:rFonts w:ascii="Times New Roman" w:hAnsi="Times New Roman" w:cs="Times New Roman"/>
          <w:sz w:val="24"/>
          <w:szCs w:val="24"/>
        </w:rPr>
        <w:t>IVa</w:t>
      </w:r>
      <w:proofErr w:type="spellEnd"/>
      <w:r w:rsidRPr="00662426">
        <w:rPr>
          <w:rFonts w:ascii="Times New Roman" w:hAnsi="Times New Roman" w:cs="Times New Roman"/>
          <w:sz w:val="24"/>
          <w:szCs w:val="24"/>
        </w:rPr>
        <w:t xml:space="preserve"> се представят (</w:t>
      </w:r>
      <w:proofErr w:type="spellStart"/>
      <w:r w:rsidRPr="00662426">
        <w:rPr>
          <w:rFonts w:ascii="Times New Roman" w:hAnsi="Times New Roman" w:cs="Times New Roman"/>
          <w:sz w:val="24"/>
          <w:szCs w:val="24"/>
        </w:rPr>
        <w:t>чекват</w:t>
      </w:r>
      <w:proofErr w:type="spellEnd"/>
      <w:r w:rsidRPr="00662426">
        <w:rPr>
          <w:rFonts w:ascii="Times New Roman" w:hAnsi="Times New Roman" w:cs="Times New Roman"/>
          <w:sz w:val="24"/>
          <w:szCs w:val="24"/>
        </w:rPr>
        <w:t xml:space="preserve">) единствено в секция 10. Е-декларации и същите не следва да се прилагат в секция 11? В случай на неприложимост на някоя от декларациите, липсва опция </w:t>
      </w:r>
      <w:r>
        <w:rPr>
          <w:rFonts w:ascii="Times New Roman" w:hAnsi="Times New Roman" w:cs="Times New Roman"/>
          <w:sz w:val="24"/>
          <w:szCs w:val="24"/>
        </w:rPr>
        <w:t>„</w:t>
      </w:r>
      <w:r w:rsidRPr="00662426">
        <w:rPr>
          <w:rFonts w:ascii="Times New Roman" w:hAnsi="Times New Roman" w:cs="Times New Roman"/>
          <w:sz w:val="24"/>
          <w:szCs w:val="24"/>
        </w:rPr>
        <w:t>неприложимо</w:t>
      </w:r>
      <w:r>
        <w:rPr>
          <w:rFonts w:ascii="Times New Roman" w:hAnsi="Times New Roman" w:cs="Times New Roman"/>
          <w:sz w:val="24"/>
          <w:szCs w:val="24"/>
        </w:rPr>
        <w:t>“</w:t>
      </w:r>
      <w:r w:rsidRPr="00662426">
        <w:rPr>
          <w:rFonts w:ascii="Times New Roman" w:hAnsi="Times New Roman" w:cs="Times New Roman"/>
          <w:sz w:val="24"/>
          <w:szCs w:val="24"/>
        </w:rPr>
        <w:t xml:space="preserve"> в секция 10. Е-декларации. Моля дайте разяснение.</w:t>
      </w:r>
    </w:p>
    <w:p w14:paraId="52ED6B34"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7936817B" w14:textId="77777777" w:rsidR="00AD0C3A" w:rsidRPr="005833D7" w:rsidRDefault="00AD0C3A" w:rsidP="00AD0C3A">
      <w:pPr>
        <w:jc w:val="both"/>
        <w:rPr>
          <w:rFonts w:ascii="Times New Roman" w:eastAsia="Times New Roman" w:hAnsi="Times New Roman" w:cs="Times New Roman"/>
          <w:noProof/>
          <w:sz w:val="24"/>
          <w:szCs w:val="20"/>
          <w:lang w:eastAsia="bg-BG"/>
        </w:rPr>
      </w:pPr>
      <w:r>
        <w:rPr>
          <w:rFonts w:ascii="Times New Roman" w:hAnsi="Times New Roman" w:cs="Times New Roman"/>
          <w:sz w:val="24"/>
          <w:szCs w:val="24"/>
        </w:rPr>
        <w:t xml:space="preserve">Когато </w:t>
      </w:r>
      <w:r w:rsidRPr="007F5C0E">
        <w:rPr>
          <w:rFonts w:ascii="Times New Roman" w:hAnsi="Times New Roman" w:cs="Times New Roman"/>
          <w:sz w:val="24"/>
          <w:szCs w:val="24"/>
        </w:rPr>
        <w:t xml:space="preserve">формулярът </w:t>
      </w:r>
      <w:r>
        <w:rPr>
          <w:rFonts w:ascii="Times New Roman" w:hAnsi="Times New Roman" w:cs="Times New Roman"/>
          <w:sz w:val="24"/>
          <w:szCs w:val="24"/>
        </w:rPr>
        <w:t>за кандидатстване се</w:t>
      </w:r>
      <w:r w:rsidRPr="007F5C0E">
        <w:rPr>
          <w:rFonts w:ascii="Times New Roman" w:hAnsi="Times New Roman" w:cs="Times New Roman"/>
          <w:sz w:val="24"/>
          <w:szCs w:val="24"/>
        </w:rPr>
        <w:t xml:space="preserve"> пода</w:t>
      </w:r>
      <w:r>
        <w:rPr>
          <w:rFonts w:ascii="Times New Roman" w:hAnsi="Times New Roman" w:cs="Times New Roman"/>
          <w:sz w:val="24"/>
          <w:szCs w:val="24"/>
        </w:rPr>
        <w:t>ва</w:t>
      </w:r>
      <w:r w:rsidRPr="007F5C0E">
        <w:rPr>
          <w:rFonts w:ascii="Times New Roman" w:hAnsi="Times New Roman" w:cs="Times New Roman"/>
          <w:sz w:val="24"/>
          <w:szCs w:val="24"/>
        </w:rPr>
        <w:t xml:space="preserve"> с </w:t>
      </w:r>
      <w:r w:rsidRPr="008322A0">
        <w:rPr>
          <w:rFonts w:ascii="Times New Roman" w:hAnsi="Times New Roman" w:cs="Times New Roman"/>
          <w:b/>
          <w:bCs/>
          <w:sz w:val="24"/>
          <w:szCs w:val="24"/>
        </w:rPr>
        <w:t>КЕП от представляващия кандидата</w:t>
      </w:r>
      <w:r>
        <w:rPr>
          <w:rFonts w:ascii="Times New Roman" w:hAnsi="Times New Roman" w:cs="Times New Roman"/>
          <w:sz w:val="24"/>
          <w:szCs w:val="24"/>
        </w:rPr>
        <w:t xml:space="preserve">, обстоятелствата от декларации Приложение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224C5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трябва да се декларират</w:t>
      </w:r>
      <w:r w:rsidRPr="008322A0">
        <w:rPr>
          <w:rFonts w:ascii="Times New Roman" w:eastAsia="Times New Roman" w:hAnsi="Times New Roman" w:cs="Times New Roman"/>
          <w:noProof/>
          <w:sz w:val="24"/>
          <w:szCs w:val="20"/>
          <w:lang w:eastAsia="bg-BG"/>
        </w:rPr>
        <w:t xml:space="preserve"> </w:t>
      </w:r>
      <w:r w:rsidRPr="00BA66A9">
        <w:rPr>
          <w:rFonts w:ascii="Times New Roman" w:eastAsia="Times New Roman" w:hAnsi="Times New Roman" w:cs="Times New Roman"/>
          <w:noProof/>
          <w:sz w:val="24"/>
          <w:szCs w:val="20"/>
          <w:u w:val="single"/>
          <w:lang w:eastAsia="bg-BG"/>
        </w:rPr>
        <w:t>само</w:t>
      </w:r>
      <w:r>
        <w:rPr>
          <w:rFonts w:ascii="Times New Roman" w:eastAsia="Times New Roman" w:hAnsi="Times New Roman" w:cs="Times New Roman"/>
          <w:noProof/>
          <w:sz w:val="24"/>
          <w:szCs w:val="20"/>
          <w:lang w:eastAsia="bg-BG"/>
        </w:rPr>
        <w:t xml:space="preserve"> в секция 10. </w:t>
      </w:r>
      <w:r w:rsidRPr="008322A0">
        <w:rPr>
          <w:rFonts w:ascii="Times New Roman" w:eastAsia="Times New Roman" w:hAnsi="Times New Roman" w:cs="Times New Roman"/>
          <w:noProof/>
          <w:sz w:val="24"/>
          <w:szCs w:val="20"/>
          <w:lang w:eastAsia="bg-BG"/>
        </w:rPr>
        <w:t>Е-Декларации</w:t>
      </w:r>
      <w:r>
        <w:rPr>
          <w:rFonts w:ascii="Times New Roman" w:eastAsia="Times New Roman" w:hAnsi="Times New Roman" w:cs="Times New Roman"/>
          <w:noProof/>
          <w:sz w:val="24"/>
          <w:szCs w:val="20"/>
          <w:lang w:eastAsia="bg-BG"/>
        </w:rPr>
        <w:t xml:space="preserve"> на формуляра за кандидатстване,</w:t>
      </w:r>
      <w:r w:rsidRPr="007045AE">
        <w:rPr>
          <w:rFonts w:ascii="Times New Roman" w:eastAsia="Times New Roman" w:hAnsi="Times New Roman" w:cs="Times New Roman"/>
          <w:noProof/>
          <w:sz w:val="24"/>
          <w:szCs w:val="20"/>
          <w:lang w:eastAsia="bg-BG"/>
        </w:rPr>
        <w:t xml:space="preserve"> </w:t>
      </w:r>
      <w:r w:rsidRPr="008322A0">
        <w:rPr>
          <w:rFonts w:ascii="Times New Roman" w:eastAsia="Times New Roman" w:hAnsi="Times New Roman" w:cs="Times New Roman"/>
          <w:noProof/>
          <w:sz w:val="24"/>
          <w:szCs w:val="20"/>
          <w:lang w:eastAsia="bg-BG"/>
        </w:rPr>
        <w:t>като декларираната информация се потвърждава в секция 10</w:t>
      </w:r>
      <w:r>
        <w:rPr>
          <w:rFonts w:ascii="Times New Roman" w:eastAsia="Times New Roman" w:hAnsi="Times New Roman" w:cs="Times New Roman"/>
          <w:noProof/>
          <w:sz w:val="24"/>
          <w:szCs w:val="20"/>
          <w:lang w:eastAsia="bg-BG"/>
        </w:rPr>
        <w:t xml:space="preserve"> з</w:t>
      </w:r>
      <w:r w:rsidRPr="008322A0">
        <w:rPr>
          <w:rFonts w:ascii="Times New Roman" w:eastAsia="Times New Roman" w:hAnsi="Times New Roman" w:cs="Times New Roman"/>
          <w:noProof/>
          <w:sz w:val="24"/>
          <w:szCs w:val="20"/>
          <w:lang w:eastAsia="bg-BG"/>
        </w:rPr>
        <w:t xml:space="preserve">а всяка от посочените декларации посредством </w:t>
      </w:r>
      <w:bookmarkStart w:id="35" w:name="_Hlk119508291"/>
      <w:r>
        <w:rPr>
          <w:rFonts w:ascii="Times New Roman" w:eastAsia="Times New Roman" w:hAnsi="Times New Roman" w:cs="Times New Roman"/>
          <w:noProof/>
          <w:sz w:val="24"/>
          <w:szCs w:val="20"/>
          <w:lang w:eastAsia="bg-BG"/>
        </w:rPr>
        <w:t>поставяне на отметка</w:t>
      </w:r>
      <w:r w:rsidRPr="008322A0">
        <w:rPr>
          <w:rFonts w:ascii="Times New Roman" w:eastAsia="Times New Roman" w:hAnsi="Times New Roman" w:cs="Times New Roman"/>
          <w:noProof/>
          <w:sz w:val="24"/>
          <w:szCs w:val="20"/>
          <w:lang w:eastAsia="bg-BG"/>
        </w:rPr>
        <w:t xml:space="preserve"> в кутийката „потвърждавам“</w:t>
      </w:r>
      <w:r>
        <w:rPr>
          <w:rFonts w:ascii="Times New Roman" w:eastAsia="Times New Roman" w:hAnsi="Times New Roman" w:cs="Times New Roman"/>
          <w:noProof/>
          <w:sz w:val="24"/>
          <w:szCs w:val="20"/>
          <w:lang w:eastAsia="bg-BG"/>
        </w:rPr>
        <w:t>,</w:t>
      </w:r>
      <w:bookmarkEnd w:id="35"/>
      <w:r>
        <w:rPr>
          <w:rFonts w:ascii="Times New Roman" w:eastAsia="Times New Roman" w:hAnsi="Times New Roman" w:cs="Times New Roman"/>
          <w:noProof/>
          <w:sz w:val="24"/>
          <w:szCs w:val="20"/>
          <w:lang w:eastAsia="bg-BG"/>
        </w:rPr>
        <w:t xml:space="preserve"> </w:t>
      </w:r>
      <w:r w:rsidRPr="00BE3298">
        <w:rPr>
          <w:rFonts w:ascii="Times New Roman" w:eastAsia="Times New Roman" w:hAnsi="Times New Roman" w:cs="Times New Roman"/>
          <w:noProof/>
          <w:sz w:val="24"/>
          <w:szCs w:val="20"/>
          <w:u w:val="single"/>
          <w:lang w:eastAsia="bg-BG"/>
        </w:rPr>
        <w:t>без да се изисква</w:t>
      </w:r>
      <w:r>
        <w:rPr>
          <w:rFonts w:ascii="Times New Roman" w:eastAsia="Times New Roman" w:hAnsi="Times New Roman" w:cs="Times New Roman"/>
          <w:noProof/>
          <w:sz w:val="24"/>
          <w:szCs w:val="20"/>
          <w:lang w:eastAsia="bg-BG"/>
        </w:rPr>
        <w:t xml:space="preserve"> тези декларации да бъдат прилагани в секция 11. Прикачени електронно подписани документи. В случай че кандидатът кандидатства с пълна проектна готовност </w:t>
      </w:r>
      <w:r w:rsidRPr="00A4754F">
        <w:rPr>
          <w:rFonts w:ascii="Times New Roman" w:eastAsia="Times New Roman" w:hAnsi="Times New Roman" w:cs="Times New Roman"/>
          <w:noProof/>
          <w:sz w:val="24"/>
          <w:szCs w:val="20"/>
          <w:lang w:eastAsia="bg-BG"/>
        </w:rPr>
        <w:lastRenderedPageBreak/>
        <w:t>(</w:t>
      </w:r>
      <w:r>
        <w:rPr>
          <w:rFonts w:ascii="Times New Roman" w:eastAsia="Times New Roman" w:hAnsi="Times New Roman" w:cs="Times New Roman"/>
          <w:noProof/>
          <w:sz w:val="24"/>
          <w:szCs w:val="20"/>
          <w:lang w:eastAsia="bg-BG"/>
        </w:rPr>
        <w:t xml:space="preserve">с </w:t>
      </w:r>
      <w:bookmarkStart w:id="36" w:name="_Hlk119495323"/>
      <w:r>
        <w:rPr>
          <w:rFonts w:ascii="Times New Roman" w:eastAsia="Times New Roman" w:hAnsi="Times New Roman" w:cs="Times New Roman"/>
          <w:noProof/>
          <w:sz w:val="24"/>
          <w:szCs w:val="20"/>
          <w:lang w:eastAsia="bg-BG"/>
        </w:rPr>
        <w:t>работен/технически проект и с влязло в сила разрешение за строеж</w:t>
      </w:r>
      <w:bookmarkEnd w:id="36"/>
      <w:r w:rsidRPr="00A4754F">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w:t>
      </w:r>
      <w:r w:rsidRPr="0033480D">
        <w:rPr>
          <w:rFonts w:ascii="Times New Roman" w:eastAsia="Times New Roman" w:hAnsi="Times New Roman" w:cs="Times New Roman"/>
          <w:noProof/>
          <w:sz w:val="24"/>
          <w:szCs w:val="20"/>
          <w:lang w:eastAsia="bg-BG"/>
        </w:rPr>
        <w:t xml:space="preserve">в допълнение към Приложения I и II кандидатът </w:t>
      </w:r>
      <w:r>
        <w:rPr>
          <w:rFonts w:ascii="Times New Roman" w:eastAsia="Times New Roman" w:hAnsi="Times New Roman" w:cs="Times New Roman"/>
          <w:noProof/>
          <w:sz w:val="24"/>
          <w:szCs w:val="20"/>
          <w:lang w:eastAsia="bg-BG"/>
        </w:rPr>
        <w:t xml:space="preserve">трябва да декларира в секция 10 и обстоятелствата от декларация Приложение </w:t>
      </w:r>
      <w:r>
        <w:rPr>
          <w:rFonts w:ascii="Times New Roman" w:eastAsia="Times New Roman" w:hAnsi="Times New Roman" w:cs="Times New Roman"/>
          <w:noProof/>
          <w:sz w:val="24"/>
          <w:szCs w:val="20"/>
          <w:lang w:val="en-US" w:eastAsia="bg-BG"/>
        </w:rPr>
        <w:t>IVa</w:t>
      </w:r>
      <w:r w:rsidRPr="008322A0">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без да се прилага тази декларация в секция 11 на формуляра за кандидатстване. Когато кандидатът кандидатства без </w:t>
      </w:r>
      <w:r w:rsidRPr="0068333E">
        <w:rPr>
          <w:rFonts w:ascii="Times New Roman" w:eastAsia="Times New Roman" w:hAnsi="Times New Roman" w:cs="Times New Roman"/>
          <w:noProof/>
          <w:sz w:val="24"/>
          <w:szCs w:val="20"/>
          <w:lang w:eastAsia="bg-BG"/>
        </w:rPr>
        <w:t xml:space="preserve">разработен работен/технически проект и </w:t>
      </w:r>
      <w:r>
        <w:rPr>
          <w:rFonts w:ascii="Times New Roman" w:eastAsia="Times New Roman" w:hAnsi="Times New Roman" w:cs="Times New Roman"/>
          <w:noProof/>
          <w:sz w:val="24"/>
          <w:szCs w:val="20"/>
          <w:lang w:eastAsia="bg-BG"/>
        </w:rPr>
        <w:t xml:space="preserve">без влязло в сила </w:t>
      </w:r>
      <w:r w:rsidRPr="0068333E">
        <w:rPr>
          <w:rFonts w:ascii="Times New Roman" w:eastAsia="Times New Roman" w:hAnsi="Times New Roman" w:cs="Times New Roman"/>
          <w:noProof/>
          <w:sz w:val="24"/>
          <w:szCs w:val="20"/>
          <w:lang w:eastAsia="bg-BG"/>
        </w:rPr>
        <w:t>разрешение за строеж</w:t>
      </w:r>
      <w:r>
        <w:rPr>
          <w:rFonts w:ascii="Times New Roman" w:eastAsia="Times New Roman" w:hAnsi="Times New Roman" w:cs="Times New Roman"/>
          <w:noProof/>
          <w:sz w:val="24"/>
          <w:szCs w:val="20"/>
          <w:lang w:eastAsia="bg-BG"/>
        </w:rPr>
        <w:t xml:space="preserve">, </w:t>
      </w:r>
      <w:bookmarkStart w:id="37" w:name="_Hlk119505887"/>
      <w:r>
        <w:rPr>
          <w:rFonts w:ascii="Times New Roman" w:eastAsia="Times New Roman" w:hAnsi="Times New Roman" w:cs="Times New Roman"/>
          <w:noProof/>
          <w:sz w:val="24"/>
          <w:szCs w:val="20"/>
          <w:lang w:eastAsia="bg-BG"/>
        </w:rPr>
        <w:t xml:space="preserve">в допълнение към Приложения </w:t>
      </w:r>
      <w:r>
        <w:rPr>
          <w:rFonts w:ascii="Times New Roman" w:eastAsia="Times New Roman" w:hAnsi="Times New Roman" w:cs="Times New Roman"/>
          <w:noProof/>
          <w:sz w:val="24"/>
          <w:szCs w:val="20"/>
          <w:lang w:val="en-US" w:eastAsia="bg-BG"/>
        </w:rPr>
        <w:t>I</w:t>
      </w:r>
      <w:r>
        <w:rPr>
          <w:rFonts w:ascii="Times New Roman" w:eastAsia="Times New Roman" w:hAnsi="Times New Roman" w:cs="Times New Roman"/>
          <w:noProof/>
          <w:sz w:val="24"/>
          <w:szCs w:val="20"/>
          <w:lang w:eastAsia="bg-BG"/>
        </w:rPr>
        <w:t xml:space="preserve"> и </w:t>
      </w:r>
      <w:r>
        <w:rPr>
          <w:rFonts w:ascii="Times New Roman" w:eastAsia="Times New Roman" w:hAnsi="Times New Roman" w:cs="Times New Roman"/>
          <w:noProof/>
          <w:sz w:val="24"/>
          <w:szCs w:val="20"/>
          <w:lang w:val="en-US" w:eastAsia="bg-BG"/>
        </w:rPr>
        <w:t>II</w:t>
      </w:r>
      <w:r>
        <w:rPr>
          <w:rFonts w:ascii="Times New Roman" w:eastAsia="Times New Roman" w:hAnsi="Times New Roman" w:cs="Times New Roman"/>
          <w:noProof/>
          <w:sz w:val="24"/>
          <w:szCs w:val="20"/>
          <w:lang w:eastAsia="bg-BG"/>
        </w:rPr>
        <w:t xml:space="preserve"> </w:t>
      </w:r>
      <w:bookmarkStart w:id="38" w:name="_Hlk119505922"/>
      <w:r>
        <w:rPr>
          <w:rFonts w:ascii="Times New Roman" w:eastAsia="Times New Roman" w:hAnsi="Times New Roman" w:cs="Times New Roman"/>
          <w:noProof/>
          <w:sz w:val="24"/>
          <w:szCs w:val="20"/>
          <w:lang w:eastAsia="bg-BG"/>
        </w:rPr>
        <w:t>кандидатът</w:t>
      </w:r>
      <w:bookmarkEnd w:id="37"/>
      <w:r>
        <w:rPr>
          <w:rFonts w:ascii="Times New Roman" w:eastAsia="Times New Roman" w:hAnsi="Times New Roman" w:cs="Times New Roman"/>
          <w:noProof/>
          <w:sz w:val="24"/>
          <w:szCs w:val="20"/>
          <w:lang w:eastAsia="bg-BG"/>
        </w:rPr>
        <w:t xml:space="preserve"> трябва да декларира в секция 10 и обстоятелствата от декларация Приложение </w:t>
      </w:r>
      <w:bookmarkEnd w:id="38"/>
      <w:r>
        <w:rPr>
          <w:rFonts w:ascii="Times New Roman" w:eastAsia="Times New Roman" w:hAnsi="Times New Roman" w:cs="Times New Roman"/>
          <w:noProof/>
          <w:sz w:val="24"/>
          <w:szCs w:val="20"/>
          <w:lang w:val="en-US" w:eastAsia="bg-BG"/>
        </w:rPr>
        <w:t>Ia</w:t>
      </w:r>
      <w:r>
        <w:rPr>
          <w:rFonts w:ascii="Times New Roman" w:eastAsia="Times New Roman" w:hAnsi="Times New Roman" w:cs="Times New Roman"/>
          <w:noProof/>
          <w:sz w:val="24"/>
          <w:szCs w:val="20"/>
          <w:lang w:eastAsia="bg-BG"/>
        </w:rPr>
        <w:t xml:space="preserve"> и отново не трябва да прилага тази декларация в секция 11 на формуляра за кандидатстване</w:t>
      </w:r>
      <w:r w:rsidRPr="00DF55CD">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Декларация Приложение </w:t>
      </w:r>
      <w:r>
        <w:rPr>
          <w:rFonts w:ascii="Times New Roman" w:eastAsia="Times New Roman" w:hAnsi="Times New Roman" w:cs="Times New Roman"/>
          <w:noProof/>
          <w:sz w:val="24"/>
          <w:szCs w:val="20"/>
          <w:lang w:val="en-US" w:eastAsia="bg-BG"/>
        </w:rPr>
        <w:t>Ia</w:t>
      </w:r>
      <w:r w:rsidRPr="00455423">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 xml:space="preserve">или Приложение </w:t>
      </w:r>
      <w:r>
        <w:rPr>
          <w:rFonts w:ascii="Times New Roman" w:eastAsia="Times New Roman" w:hAnsi="Times New Roman" w:cs="Times New Roman"/>
          <w:noProof/>
          <w:sz w:val="24"/>
          <w:szCs w:val="20"/>
          <w:lang w:val="en-US" w:eastAsia="bg-BG"/>
        </w:rPr>
        <w:t>IVa</w:t>
      </w:r>
      <w:r>
        <w:rPr>
          <w:rFonts w:ascii="Times New Roman" w:eastAsia="Times New Roman" w:hAnsi="Times New Roman" w:cs="Times New Roman"/>
          <w:noProof/>
          <w:sz w:val="24"/>
          <w:szCs w:val="20"/>
          <w:lang w:eastAsia="bg-BG"/>
        </w:rPr>
        <w:t xml:space="preserve">, която е неприложима за предложението за изпълнение на инвестиция, съобразно това дали се кандидитства с или без работен/технически проект и с или без влязло в сила разрешение за строеж, </w:t>
      </w:r>
      <w:bookmarkStart w:id="39" w:name="_Hlk119568267"/>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bookmarkEnd w:id="39"/>
      <w:r>
        <w:rPr>
          <w:rFonts w:ascii="Times New Roman" w:eastAsia="Times New Roman" w:hAnsi="Times New Roman" w:cs="Times New Roman"/>
          <w:noProof/>
          <w:sz w:val="24"/>
          <w:szCs w:val="20"/>
          <w:lang w:eastAsia="bg-BG"/>
        </w:rPr>
        <w:t xml:space="preserve"> и системата ще приеме, че тя не е приложима за съответното предложение за изпълнение на инвестиция. Аналогично, когато декларация Приложение </w:t>
      </w:r>
      <w:r>
        <w:rPr>
          <w:rFonts w:ascii="Times New Roman" w:eastAsia="Times New Roman" w:hAnsi="Times New Roman" w:cs="Times New Roman"/>
          <w:noProof/>
          <w:sz w:val="24"/>
          <w:szCs w:val="20"/>
          <w:lang w:val="en-US" w:eastAsia="bg-BG"/>
        </w:rPr>
        <w:t>IV</w:t>
      </w:r>
      <w:r>
        <w:rPr>
          <w:rFonts w:ascii="Times New Roman" w:eastAsia="Times New Roman" w:hAnsi="Times New Roman" w:cs="Times New Roman"/>
          <w:noProof/>
          <w:sz w:val="24"/>
          <w:szCs w:val="20"/>
          <w:lang w:eastAsia="bg-BG"/>
        </w:rPr>
        <w:t xml:space="preserve"> не е приложима за предложението за изпълнение на инвестиция,</w:t>
      </w:r>
      <w:r w:rsidRPr="005833D7">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r>
        <w:rPr>
          <w:rFonts w:ascii="Times New Roman" w:eastAsia="Times New Roman" w:hAnsi="Times New Roman" w:cs="Times New Roman"/>
          <w:noProof/>
          <w:sz w:val="24"/>
          <w:szCs w:val="20"/>
          <w:lang w:eastAsia="bg-BG"/>
        </w:rPr>
        <w:t>.</w:t>
      </w:r>
    </w:p>
    <w:p w14:paraId="3B12327C" w14:textId="77777777" w:rsidR="00AD0C3A" w:rsidRPr="00E139F1" w:rsidRDefault="00AD0C3A" w:rsidP="00AD0C3A">
      <w:pPr>
        <w:jc w:val="both"/>
        <w:rPr>
          <w:rFonts w:ascii="Times New Roman" w:hAnsi="Times New Roman" w:cs="Times New Roman"/>
          <w:b/>
          <w:bCs/>
          <w:sz w:val="24"/>
          <w:szCs w:val="24"/>
        </w:rPr>
      </w:pPr>
      <w:r>
        <w:rPr>
          <w:rFonts w:ascii="Times New Roman" w:eastAsia="Calibri" w:hAnsi="Times New Roman" w:cs="Times New Roman"/>
          <w:bCs/>
          <w:sz w:val="24"/>
          <w:szCs w:val="24"/>
        </w:rPr>
        <w:t>Обръщаме внимание, че с</w:t>
      </w:r>
      <w:r w:rsidRPr="00DD7EA7">
        <w:rPr>
          <w:rFonts w:ascii="Times New Roman" w:eastAsia="Calibri" w:hAnsi="Times New Roman" w:cs="Times New Roman"/>
          <w:bCs/>
          <w:sz w:val="24"/>
          <w:szCs w:val="24"/>
        </w:rPr>
        <w:t>ъгласно Указанията на СНД за попълване на електронен Формуляр за кандидатстване (</w:t>
      </w:r>
      <w:r w:rsidRPr="00DD7EA7">
        <w:rPr>
          <w:rFonts w:ascii="Times New Roman" w:eastAsia="Calibri" w:hAnsi="Times New Roman" w:cs="Times New Roman"/>
          <w:b/>
          <w:i/>
          <w:iCs/>
          <w:sz w:val="24"/>
          <w:szCs w:val="24"/>
        </w:rPr>
        <w:t>Приложение IX към Условията за кандидатстване)</w:t>
      </w:r>
      <w:r w:rsidRPr="00DD7EA7">
        <w:rPr>
          <w:rFonts w:ascii="Times New Roman" w:eastAsia="Calibri" w:hAnsi="Times New Roman" w:cs="Times New Roman"/>
          <w:bCs/>
          <w:sz w:val="24"/>
          <w:szCs w:val="24"/>
        </w:rPr>
        <w:t xml:space="preserve"> в секция 10. Е-Декларации </w:t>
      </w:r>
      <w:r>
        <w:rPr>
          <w:rFonts w:ascii="Times New Roman" w:eastAsia="Calibri" w:hAnsi="Times New Roman" w:cs="Times New Roman"/>
          <w:bCs/>
          <w:sz w:val="24"/>
          <w:szCs w:val="24"/>
        </w:rPr>
        <w:t>във</w:t>
      </w:r>
      <w:r w:rsidRPr="00DD7EA7">
        <w:rPr>
          <w:rFonts w:ascii="Times New Roman" w:eastAsia="Calibri" w:hAnsi="Times New Roman" w:cs="Times New Roman"/>
          <w:bCs/>
          <w:sz w:val="24"/>
          <w:szCs w:val="24"/>
        </w:rPr>
        <w:t xml:space="preserve"> формуляр</w:t>
      </w:r>
      <w:r>
        <w:rPr>
          <w:rFonts w:ascii="Times New Roman" w:eastAsia="Calibri" w:hAnsi="Times New Roman" w:cs="Times New Roman"/>
          <w:bCs/>
          <w:sz w:val="24"/>
          <w:szCs w:val="24"/>
        </w:rPr>
        <w:t>а</w:t>
      </w:r>
      <w:r w:rsidRPr="00DD7EA7">
        <w:rPr>
          <w:rFonts w:ascii="Times New Roman" w:eastAsia="Calibri" w:hAnsi="Times New Roman" w:cs="Times New Roman"/>
          <w:bCs/>
          <w:sz w:val="24"/>
          <w:szCs w:val="24"/>
        </w:rPr>
        <w:t xml:space="preserve"> за кандидатстване, в поле „Образователна институция, обект на интервенция по предложението за изпълнение на инвестиция“, кандидатът </w:t>
      </w:r>
      <w:r w:rsidRPr="00DD7EA7">
        <w:rPr>
          <w:rFonts w:ascii="Times New Roman" w:eastAsia="Calibri" w:hAnsi="Times New Roman" w:cs="Times New Roman"/>
          <w:b/>
          <w:sz w:val="24"/>
          <w:szCs w:val="24"/>
          <w:u w:val="single"/>
        </w:rPr>
        <w:t>задължително</w:t>
      </w:r>
      <w:r w:rsidRPr="00DD7EA7">
        <w:rPr>
          <w:rFonts w:ascii="Times New Roman" w:eastAsia="Calibri" w:hAnsi="Times New Roman" w:cs="Times New Roman"/>
          <w:bCs/>
          <w:sz w:val="24"/>
          <w:szCs w:val="24"/>
        </w:rPr>
        <w:t xml:space="preserve"> трябва да избере компонента, по който подава своето предложение за изпълнение на инвестиция.</w:t>
      </w:r>
    </w:p>
    <w:p w14:paraId="4427A0FA"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3F57802B" w14:textId="77777777" w:rsidR="00AD0C3A" w:rsidRPr="0066365E"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1ADCDA4C"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с кандидатстването на община Петрич по процедура BG-RRP-1.007 - „Модернизация на образователна среда” имаме следното питане:</w:t>
      </w:r>
    </w:p>
    <w:p w14:paraId="25AF65E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1. Детска градина "Звънче" гр. Петрич попада в първа група на детски градини в Методологията за приоритизиране на обектите на образователната инфраструктура.</w:t>
      </w:r>
    </w:p>
    <w:p w14:paraId="54E650D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Детската градина има няколко филиала, с един от който община Петрич иска да участва по процедурата. Към този момент в сградата, обект на предстоящото кандидатстване се обучават две разнородни групи деца. Самата сграда се ползва само 1/2 с оглед на това, че са необходими финансови ресурси за ремонт на останалата 1/2 част от детската градина за да може да бъдат разделени децата по възрастови групи, тоест 4 групи, а не както в сега разнородни - 2 групи. Поради тази причина не можем да преценим към кой компонент да причислим филиала - сградата с която искаме да участваме в процедурата. Тъй като след ремонтните дейности групите ще са 4 с перспектива за разкриване на </w:t>
      </w:r>
      <w:proofErr w:type="spellStart"/>
      <w:r w:rsidRPr="00F3028C">
        <w:rPr>
          <w:rFonts w:ascii="Times New Roman" w:hAnsi="Times New Roman" w:cs="Times New Roman"/>
          <w:sz w:val="24"/>
          <w:szCs w:val="24"/>
        </w:rPr>
        <w:t>яслена</w:t>
      </w:r>
      <w:proofErr w:type="spellEnd"/>
      <w:r w:rsidRPr="00F3028C">
        <w:rPr>
          <w:rFonts w:ascii="Times New Roman" w:hAnsi="Times New Roman" w:cs="Times New Roman"/>
          <w:sz w:val="24"/>
          <w:szCs w:val="24"/>
        </w:rPr>
        <w:t xml:space="preserve"> група. </w:t>
      </w:r>
    </w:p>
    <w:p w14:paraId="22B96D0E"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Така написани насоките за кандидатстване "Допустими образователни институции за Компонент 4:Общински детски градини съгласно чл. 35, ал. 1 от ЗПУО с 3 и повече групи, в т.ч. детски градини с </w:t>
      </w:r>
      <w:proofErr w:type="spellStart"/>
      <w:r w:rsidRPr="00F3028C">
        <w:rPr>
          <w:rFonts w:ascii="Times New Roman" w:hAnsi="Times New Roman" w:cs="Times New Roman"/>
          <w:sz w:val="24"/>
          <w:szCs w:val="24"/>
        </w:rPr>
        <w:t>яслени</w:t>
      </w:r>
      <w:proofErr w:type="spellEnd"/>
      <w:r w:rsidRPr="00F3028C">
        <w:rPr>
          <w:rFonts w:ascii="Times New Roman" w:hAnsi="Times New Roman" w:cs="Times New Roman"/>
          <w:sz w:val="24"/>
          <w:szCs w:val="24"/>
        </w:rPr>
        <w:t xml:space="preserve"> групи" не дава ясна и точна представа към кой компонент  на процедурата трябва да бъде отнесен – според групите във филиала към </w:t>
      </w:r>
      <w:r w:rsidRPr="00F3028C">
        <w:rPr>
          <w:rFonts w:ascii="Times New Roman" w:hAnsi="Times New Roman" w:cs="Times New Roman"/>
          <w:sz w:val="24"/>
          <w:szCs w:val="24"/>
        </w:rPr>
        <w:lastRenderedPageBreak/>
        <w:t>настоящия момент или групите в цялата детска градина, както и факта, че след ремонтните дейности групите ще са повече.</w:t>
      </w:r>
    </w:p>
    <w:p w14:paraId="3E997718" w14:textId="77777777" w:rsidR="00AD0C3A" w:rsidRDefault="00AD0C3A" w:rsidP="00AD0C3A">
      <w:pPr>
        <w:jc w:val="both"/>
        <w:rPr>
          <w:rFonts w:ascii="Times New Roman" w:hAnsi="Times New Roman" w:cs="Times New Roman"/>
          <w:b/>
          <w:bCs/>
          <w:sz w:val="24"/>
          <w:szCs w:val="24"/>
        </w:rPr>
      </w:pPr>
      <w:r w:rsidRPr="00257FED">
        <w:rPr>
          <w:rFonts w:ascii="Times New Roman" w:hAnsi="Times New Roman" w:cs="Times New Roman"/>
          <w:b/>
          <w:bCs/>
          <w:sz w:val="24"/>
          <w:szCs w:val="24"/>
        </w:rPr>
        <w:t xml:space="preserve">ОТГОВОР: </w:t>
      </w:r>
    </w:p>
    <w:p w14:paraId="207AB8B9" w14:textId="77777777" w:rsidR="00AD0C3A" w:rsidRDefault="00AD0C3A" w:rsidP="00AD0C3A">
      <w:pPr>
        <w:jc w:val="both"/>
        <w:rPr>
          <w:rFonts w:ascii="Times New Roman" w:hAnsi="Times New Roman" w:cs="Times New Roman"/>
          <w:sz w:val="24"/>
          <w:szCs w:val="24"/>
        </w:rPr>
      </w:pPr>
      <w:r w:rsidRPr="00257FED">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0745C">
        <w:rPr>
          <w:rFonts w:ascii="Times New Roman" w:hAnsi="Times New Roman" w:cs="Times New Roman"/>
          <w:sz w:val="24"/>
          <w:szCs w:val="24"/>
          <w:u w:val="single"/>
        </w:rPr>
        <w:t>броят</w:t>
      </w:r>
      <w:r w:rsidRPr="00257FED">
        <w:rPr>
          <w:rFonts w:ascii="Times New Roman" w:hAnsi="Times New Roman" w:cs="Times New Roman"/>
          <w:sz w:val="24"/>
          <w:szCs w:val="24"/>
        </w:rPr>
        <w:t xml:space="preserve"> на учениците в училищата и </w:t>
      </w:r>
      <w:r w:rsidRPr="00D0745C">
        <w:rPr>
          <w:rFonts w:ascii="Times New Roman" w:hAnsi="Times New Roman" w:cs="Times New Roman"/>
          <w:sz w:val="24"/>
          <w:szCs w:val="24"/>
          <w:u w:val="single"/>
        </w:rPr>
        <w:t>групите в детските градини</w:t>
      </w:r>
      <w:r w:rsidRPr="00257FED">
        <w:rPr>
          <w:rFonts w:ascii="Times New Roman" w:hAnsi="Times New Roman" w:cs="Times New Roman"/>
          <w:sz w:val="24"/>
          <w:szCs w:val="24"/>
        </w:rPr>
        <w:t xml:space="preserve"> ще се проверява </w:t>
      </w:r>
      <w:r w:rsidRPr="00257FED">
        <w:rPr>
          <w:rFonts w:ascii="Times New Roman" w:hAnsi="Times New Roman" w:cs="Times New Roman"/>
          <w:b/>
          <w:bCs/>
          <w:sz w:val="24"/>
          <w:szCs w:val="24"/>
        </w:rPr>
        <w:t>само за учебната 2021/2022 г</w:t>
      </w:r>
      <w:r w:rsidRPr="00257FED">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В случай че обектът на интервенция е филиал на детска градина, ще се взима предвид броят на групите във филиала. В допълнение, моля вижте отговора на въпрос 1. </w:t>
      </w:r>
    </w:p>
    <w:p w14:paraId="1F0D655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5FF606D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7C72059A"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у Условията за кандидатстване по процедура за подбор №BG-RRP-1.007 " Модернизация на образователна среда" имам следния въпрос: Ще бъдат ли допустими за възстановяване по процедурата разходите за енергийно обследване и проектиране ако са възложени /преди подаване на проектното предложение/ от съответните учебни заведения, а не от общината-кандидат?</w:t>
      </w:r>
    </w:p>
    <w:p w14:paraId="3D4DE36D" w14:textId="77777777" w:rsidR="00AD0C3A" w:rsidRDefault="00AD0C3A" w:rsidP="00AD0C3A">
      <w:pPr>
        <w:jc w:val="both"/>
        <w:rPr>
          <w:rFonts w:ascii="Times New Roman" w:hAnsi="Times New Roman" w:cs="Times New Roman"/>
          <w:sz w:val="24"/>
          <w:szCs w:val="24"/>
        </w:rPr>
      </w:pPr>
      <w:r w:rsidRPr="00E139F1">
        <w:rPr>
          <w:rFonts w:ascii="Times New Roman" w:hAnsi="Times New Roman" w:cs="Times New Roman"/>
          <w:b/>
          <w:bCs/>
          <w:sz w:val="24"/>
          <w:szCs w:val="24"/>
        </w:rPr>
        <w:t>ОТГОВОР:</w:t>
      </w:r>
      <w:r>
        <w:rPr>
          <w:rFonts w:ascii="Times New Roman" w:hAnsi="Times New Roman" w:cs="Times New Roman"/>
          <w:b/>
          <w:bCs/>
          <w:sz w:val="24"/>
          <w:szCs w:val="24"/>
        </w:rPr>
        <w:t xml:space="preserve"> </w:t>
      </w:r>
      <w:r w:rsidRPr="00A25A3B">
        <w:rPr>
          <w:rFonts w:ascii="Times New Roman" w:hAnsi="Times New Roman" w:cs="Times New Roman"/>
          <w:sz w:val="24"/>
          <w:szCs w:val="24"/>
        </w:rPr>
        <w:t>Моля вижте отговора на въпрос 5.</w:t>
      </w:r>
    </w:p>
    <w:p w14:paraId="701A9773"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47310239"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3E2F30D4" w14:textId="77777777" w:rsidR="00AD0C3A" w:rsidRDefault="00AD0C3A" w:rsidP="00AD0C3A">
      <w:pPr>
        <w:jc w:val="both"/>
        <w:rPr>
          <w:rFonts w:ascii="Times New Roman" w:hAnsi="Times New Roman" w:cs="Times New Roman"/>
          <w:sz w:val="24"/>
          <w:szCs w:val="24"/>
        </w:rPr>
      </w:pPr>
      <w:r w:rsidRPr="003C5B50">
        <w:rPr>
          <w:rFonts w:ascii="Times New Roman" w:hAnsi="Times New Roman" w:cs="Times New Roman"/>
          <w:sz w:val="24"/>
          <w:szCs w:val="24"/>
        </w:rPr>
        <w:t>Здравейте! Моля за конкретен отговор по Условията за кандидатстване: Допустим кандидат ли е Община Златица за Средно училище "Св. Паисий Хилендарски" гр. Златица, код 2308792, съгл. Анекс VII - четвърта група - 10 точки. Благодаря!</w:t>
      </w:r>
    </w:p>
    <w:p w14:paraId="337112FA" w14:textId="77777777" w:rsidR="00AD0C3A" w:rsidRDefault="00AD0C3A" w:rsidP="00AD0C3A">
      <w:pPr>
        <w:jc w:val="both"/>
        <w:rPr>
          <w:rFonts w:ascii="Times New Roman" w:hAnsi="Times New Roman" w:cs="Times New Roman"/>
          <w:sz w:val="24"/>
          <w:szCs w:val="24"/>
        </w:rPr>
      </w:pPr>
      <w:bookmarkStart w:id="40" w:name="_Hlk119491914"/>
      <w:r w:rsidRPr="00E139F1">
        <w:rPr>
          <w:rFonts w:ascii="Times New Roman" w:hAnsi="Times New Roman" w:cs="Times New Roman"/>
          <w:b/>
          <w:bCs/>
          <w:sz w:val="24"/>
          <w:szCs w:val="24"/>
        </w:rPr>
        <w:t>ОТГОВОР:</w:t>
      </w:r>
      <w:bookmarkEnd w:id="40"/>
      <w:r>
        <w:rPr>
          <w:rFonts w:ascii="Times New Roman" w:hAnsi="Times New Roman" w:cs="Times New Roman"/>
          <w:b/>
          <w:bCs/>
          <w:sz w:val="24"/>
          <w:szCs w:val="24"/>
        </w:rPr>
        <w:t xml:space="preserve"> </w:t>
      </w:r>
      <w:r w:rsidRPr="008312F5">
        <w:rPr>
          <w:rFonts w:ascii="Times New Roman" w:hAnsi="Times New Roman" w:cs="Times New Roman"/>
          <w:sz w:val="24"/>
          <w:szCs w:val="24"/>
        </w:rPr>
        <w:t>Моля вижте отговора на въпрос 26.</w:t>
      </w:r>
    </w:p>
    <w:p w14:paraId="13F1D21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41" w:name="_Hlk119498750"/>
    </w:p>
    <w:p w14:paraId="3F16A5CF"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33</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bookmarkEnd w:id="41"/>
    <w:p w14:paraId="62E3D907"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16 „Критерии и методика за оценка на предложение за изпълнение на инвестиция е указано, че  „Оценката по настоящата процедура се извършва въз основа на критерии, описани в Приложение X към Условията за кандидатстване.“. Пояснено е още, че „Предложенията за изпълнение на инвестиции, получили минимум 18 точки на етап „Техническа и финансова оценка“ се класират в низходящ ред съобразно получената оценка“. Предвид ключовата роля на критериите и методиката за оценка на предложения, моля да уточните по Приложение Х „Методика и критерии за оценка на предложения за изпълнение на инвестиции  от крайни получатели по механизма за възстановяване и устойчивост по </w:t>
      </w:r>
      <w:r w:rsidRPr="00043DAC">
        <w:rPr>
          <w:rFonts w:ascii="Times New Roman" w:hAnsi="Times New Roman" w:cs="Times New Roman"/>
          <w:sz w:val="24"/>
          <w:szCs w:val="24"/>
        </w:rPr>
        <w:lastRenderedPageBreak/>
        <w:t>процедура чрез подбор BG-RRP-1.007 „Модернизация на образователна среда“ следното:</w:t>
      </w:r>
    </w:p>
    <w:p w14:paraId="5A09D1C9"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1.</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е посочена скала за оценка, както следва:</w:t>
      </w:r>
    </w:p>
    <w:p w14:paraId="45C1E99B"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Х≤1500 лв./tCO2 – 5 точки</w:t>
      </w:r>
    </w:p>
    <w:p w14:paraId="3B2BB421"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Х&gt;1500 лв./tCO2 и  Х≤3500 лв./tCO2 – 3 точки</w:t>
      </w:r>
    </w:p>
    <w:p w14:paraId="16AA2125"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&gt;5000 лв./tCO2 – 1 точка.</w:t>
      </w:r>
    </w:p>
    <w:p w14:paraId="17C6430A"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Предвид горното, колко точки получава инвестиция, чиято ефективност попада в диапазона Х &gt; 3500 лв./tCO2 и Х≤ 5000 лв./tCO2?</w:t>
      </w:r>
    </w:p>
    <w:p w14:paraId="2C068BC2"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2.</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в колона „Източник на информация“ е записано следното:</w:t>
      </w:r>
    </w:p>
    <w:p w14:paraId="122C6300" w14:textId="77777777" w:rsidR="00AD0C3A" w:rsidRPr="00043DAC" w:rsidRDefault="00AD0C3A" w:rsidP="00AD0C3A">
      <w:pPr>
        <w:jc w:val="both"/>
        <w:rPr>
          <w:rFonts w:ascii="Times New Roman" w:hAnsi="Times New Roman" w:cs="Times New Roman"/>
          <w:sz w:val="24"/>
          <w:szCs w:val="24"/>
        </w:rPr>
      </w:pPr>
      <w:bookmarkStart w:id="42" w:name="_Hlk119501638"/>
      <w:r w:rsidRPr="00043DAC">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BDEC274"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I= S/C, (лв./tСО2)</w:t>
      </w:r>
      <w:bookmarkEnd w:id="42"/>
      <w:r w:rsidRPr="00043DAC">
        <w:rPr>
          <w:rFonts w:ascii="Times New Roman" w:hAnsi="Times New Roman" w:cs="Times New Roman"/>
          <w:sz w:val="24"/>
          <w:szCs w:val="24"/>
        </w:rPr>
        <w:t>, където</w:t>
      </w:r>
    </w:p>
    <w:p w14:paraId="3BD6B29C"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S e </w:t>
      </w:r>
      <w:bookmarkStart w:id="43" w:name="_Hlk119501693"/>
      <w:r w:rsidRPr="00043DAC">
        <w:rPr>
          <w:rFonts w:ascii="Times New Roman" w:hAnsi="Times New Roman" w:cs="Times New Roman"/>
          <w:sz w:val="24"/>
          <w:szCs w:val="24"/>
        </w:rPr>
        <w:t>общата стойност на избрания пакет енергоспестяващи мерки</w:t>
      </w:r>
      <w:bookmarkEnd w:id="43"/>
      <w:r w:rsidRPr="00043DAC">
        <w:rPr>
          <w:rFonts w:ascii="Times New Roman" w:hAnsi="Times New Roman" w:cs="Times New Roman"/>
          <w:sz w:val="24"/>
          <w:szCs w:val="24"/>
        </w:rPr>
        <w:t>, лв.;</w:t>
      </w:r>
    </w:p>
    <w:p w14:paraId="368ED5AD"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С е очакваното годишно количество спестени емисии парникови газове от ЕСМ, tCO2. </w:t>
      </w:r>
    </w:p>
    <w:p w14:paraId="20A820DF" w14:textId="77777777" w:rsidR="00AD0C3A"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Моля да потвърдите, че „S” представлява стойността, която ще бъде необходима за извършване на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 съгласно Количествено-стойностна сметка, а не общата стойност на проектното предложение (включваща освен разход за строително-монтажни работи, разходи по изготвяне на работен/технически проект и авторски надзор, по извършване на обследване за енергийна ефективност, по </w:t>
      </w:r>
      <w:proofErr w:type="spellStart"/>
      <w:r w:rsidRPr="00043DAC">
        <w:rPr>
          <w:rFonts w:ascii="Times New Roman" w:hAnsi="Times New Roman" w:cs="Times New Roman"/>
          <w:sz w:val="24"/>
          <w:szCs w:val="24"/>
        </w:rPr>
        <w:t>съгласувателни</w:t>
      </w:r>
      <w:proofErr w:type="spellEnd"/>
      <w:r w:rsidRPr="00043DAC">
        <w:rPr>
          <w:rFonts w:ascii="Times New Roman" w:hAnsi="Times New Roman" w:cs="Times New Roman"/>
          <w:sz w:val="24"/>
          <w:szCs w:val="24"/>
        </w:rPr>
        <w:t xml:space="preserve"> процедури, по непреки разходи и по разходи за дълготрайни активи).</w:t>
      </w:r>
    </w:p>
    <w:p w14:paraId="6D01C860" w14:textId="77777777" w:rsidR="00AD0C3A" w:rsidRDefault="00AD0C3A" w:rsidP="00AD0C3A">
      <w:pPr>
        <w:jc w:val="both"/>
        <w:rPr>
          <w:rFonts w:ascii="Times New Roman" w:hAnsi="Times New Roman" w:cs="Times New Roman"/>
          <w:b/>
          <w:bCs/>
          <w:sz w:val="24"/>
          <w:szCs w:val="24"/>
        </w:rPr>
      </w:pPr>
      <w:bookmarkStart w:id="44" w:name="_Hlk119498778"/>
      <w:r w:rsidRPr="00E139F1">
        <w:rPr>
          <w:rFonts w:ascii="Times New Roman" w:hAnsi="Times New Roman" w:cs="Times New Roman"/>
          <w:b/>
          <w:bCs/>
          <w:sz w:val="24"/>
          <w:szCs w:val="24"/>
        </w:rPr>
        <w:t>ОТГОВОР:</w:t>
      </w:r>
    </w:p>
    <w:bookmarkEnd w:id="44"/>
    <w:p w14:paraId="78710202" w14:textId="77777777" w:rsidR="00AD0C3A" w:rsidRDefault="00AD0C3A" w:rsidP="00AD0C3A">
      <w:pPr>
        <w:pStyle w:val="ListParagraph"/>
        <w:numPr>
          <w:ilvl w:val="0"/>
          <w:numId w:val="11"/>
        </w:numPr>
        <w:jc w:val="both"/>
        <w:rPr>
          <w:rFonts w:ascii="Times New Roman" w:hAnsi="Times New Roman" w:cs="Times New Roman"/>
          <w:sz w:val="24"/>
          <w:szCs w:val="24"/>
        </w:rPr>
      </w:pPr>
      <w:r w:rsidRPr="0012050E">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15, т.1.</w:t>
      </w:r>
    </w:p>
    <w:p w14:paraId="2266FFBD" w14:textId="77777777" w:rsidR="00AD0C3A" w:rsidRPr="00C87E08" w:rsidRDefault="00AD0C3A" w:rsidP="00AD0C3A">
      <w:pPr>
        <w:pStyle w:val="ListParagraph"/>
        <w:numPr>
          <w:ilvl w:val="0"/>
          <w:numId w:val="11"/>
        </w:numPr>
        <w:ind w:left="0" w:firstLine="360"/>
        <w:jc w:val="both"/>
        <w:rPr>
          <w:rFonts w:ascii="Times New Roman" w:hAnsi="Times New Roman" w:cs="Times New Roman"/>
          <w:sz w:val="24"/>
          <w:szCs w:val="24"/>
        </w:rPr>
      </w:pPr>
      <w:r w:rsidRPr="00C87E08">
        <w:rPr>
          <w:rFonts w:ascii="Times New Roman" w:hAnsi="Times New Roman" w:cs="Times New Roman"/>
          <w:sz w:val="24"/>
          <w:szCs w:val="24"/>
        </w:rPr>
        <w:t xml:space="preserve">Съгласно Методиката за оценка на предложенията за изпълнение на инвестиции (приложение Х към Условията за кандидатстване), източник на информация за оценката на критерий 5 от критериите за техническа и финансова оценка е </w:t>
      </w:r>
      <w:r w:rsidRPr="00C87E08">
        <w:rPr>
          <w:rFonts w:ascii="Times New Roman" w:hAnsi="Times New Roman" w:cs="Times New Roman"/>
          <w:b/>
          <w:bCs/>
          <w:sz w:val="24"/>
          <w:szCs w:val="24"/>
        </w:rPr>
        <w:t xml:space="preserve">валиден сертификат за енергийни характеристики на сградата в експлоатация. </w:t>
      </w:r>
      <w:r w:rsidRPr="00C87E08">
        <w:rPr>
          <w:rFonts w:ascii="Times New Roman" w:hAnsi="Times New Roman" w:cs="Times New Roman"/>
          <w:sz w:val="24"/>
          <w:szCs w:val="24"/>
        </w:rPr>
        <w:t>В тази връзка, във формулата за оценка на ефективността на инвестицията за енергийна ефективност</w:t>
      </w:r>
      <w:r w:rsidRPr="00C87E08">
        <w:rPr>
          <w:rFonts w:ascii="Times New Roman" w:hAnsi="Times New Roman" w:cs="Times New Roman"/>
          <w:b/>
          <w:bCs/>
          <w:sz w:val="24"/>
          <w:szCs w:val="24"/>
        </w:rPr>
        <w:t xml:space="preserve"> „</w:t>
      </w:r>
      <w:r w:rsidRPr="00C87E08">
        <w:rPr>
          <w:rFonts w:ascii="Times New Roman" w:hAnsi="Times New Roman" w:cs="Times New Roman"/>
          <w:b/>
          <w:bCs/>
          <w:sz w:val="24"/>
          <w:szCs w:val="24"/>
          <w:lang w:val="en-US"/>
        </w:rPr>
        <w:t>S</w:t>
      </w:r>
      <w:r w:rsidRPr="00C87E08">
        <w:rPr>
          <w:rFonts w:ascii="Times New Roman" w:hAnsi="Times New Roman" w:cs="Times New Roman"/>
          <w:b/>
          <w:bCs/>
          <w:sz w:val="24"/>
          <w:szCs w:val="24"/>
        </w:rPr>
        <w:t xml:space="preserve">“ </w:t>
      </w:r>
      <w:r w:rsidRPr="00C87E08">
        <w:rPr>
          <w:rFonts w:ascii="Times New Roman" w:hAnsi="Times New Roman" w:cs="Times New Roman"/>
          <w:sz w:val="24"/>
          <w:szCs w:val="24"/>
        </w:rPr>
        <w:t xml:space="preserve"> е общата стойност на избрания пакет енергоспестяващи мерки, посочена в сертификата за енергийни характеристики на сградата, който </w:t>
      </w:r>
      <w:r w:rsidRPr="0029602C">
        <w:rPr>
          <w:rFonts w:ascii="Times New Roman" w:hAnsi="Times New Roman" w:cs="Times New Roman"/>
          <w:sz w:val="24"/>
          <w:szCs w:val="24"/>
        </w:rPr>
        <w:t>следва да бъд</w:t>
      </w:r>
      <w:r w:rsidRPr="00C87E08">
        <w:rPr>
          <w:rFonts w:ascii="Times New Roman" w:hAnsi="Times New Roman" w:cs="Times New Roman"/>
          <w:sz w:val="24"/>
          <w:szCs w:val="24"/>
        </w:rPr>
        <w:t>е прикачен в секция 11 на формуляра за кандидатстване.</w:t>
      </w:r>
    </w:p>
    <w:p w14:paraId="646DB69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6003DE1B"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34</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p w14:paraId="0F6CA4AD" w14:textId="77777777" w:rsidR="00AD0C3A" w:rsidRPr="00791B89"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1. Съгласно Условията за кандидатстване по време на изпълнението на инфраструктурен проект или строителни дейности на видимо място се поставя временен билборд с големи размери и постоянна обяснителна табела (плака) до една седмица след отстраняване на билборда. Въпросът ни е ще приеме ли СНД размери 1х0,70 м. за големи размери за временен билборд и размери 210х297 мм. за плака? Ако не, моля дайте разяснение за размерите на табела и плака.</w:t>
      </w:r>
    </w:p>
    <w:p w14:paraId="55F645C8" w14:textId="77777777" w:rsidR="00AD0C3A"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2. ПИИ, което подготвяме за кандидатстване по процедурата не включва дейност "Доставка и монтаж на оборудване и обзавеждане на сградите/помещенията", съответно не се планират разходи в т.6 Бюджет, категория разходи II. РАЗХОДИ ЗА ДЪЛГОТРАЙНИ АКТИВИ във формуляра за кандидатстване. При проверка на формуляра за грешки системата извежда съобщение, че "Полето „Дейност” в „Детайли” на бюджетния ред „Доставка и монтаж на оборудване/обзавеждане” от секция „Бюджет” не е попълнено". Моля дайте насоки как да се процедира. Допустимо ли е да се изтрие категория II. РАЗХОДИ ЗА ДЪЛГОТРАЙНИ АКТИВИ от бюджета?</w:t>
      </w:r>
    </w:p>
    <w:p w14:paraId="63DFE7B0"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FC84992" w14:textId="77777777" w:rsidR="00AD0C3A" w:rsidRPr="00533CB0" w:rsidRDefault="00AD0C3A" w:rsidP="00AD0C3A">
      <w:pPr>
        <w:pStyle w:val="ListParagraph"/>
        <w:numPr>
          <w:ilvl w:val="0"/>
          <w:numId w:val="12"/>
        </w:numPr>
        <w:ind w:left="0" w:firstLine="360"/>
        <w:jc w:val="both"/>
        <w:rPr>
          <w:rFonts w:ascii="Times New Roman" w:hAnsi="Times New Roman" w:cs="Times New Roman"/>
          <w:sz w:val="24"/>
          <w:szCs w:val="24"/>
        </w:rPr>
      </w:pPr>
      <w:r w:rsidRPr="00F93C85">
        <w:rPr>
          <w:rFonts w:ascii="Times New Roman" w:hAnsi="Times New Roman" w:cs="Times New Roman"/>
          <w:sz w:val="24"/>
          <w:szCs w:val="24"/>
        </w:rPr>
        <w:t xml:space="preserve">Зададеният въпрос </w:t>
      </w:r>
      <w:r>
        <w:rPr>
          <w:rFonts w:ascii="Times New Roman" w:hAnsi="Times New Roman" w:cs="Times New Roman"/>
          <w:sz w:val="24"/>
          <w:szCs w:val="24"/>
        </w:rPr>
        <w:t>не касае</w:t>
      </w:r>
      <w:r w:rsidRPr="00F93C85">
        <w:rPr>
          <w:rFonts w:ascii="Times New Roman" w:hAnsi="Times New Roman" w:cs="Times New Roman"/>
          <w:sz w:val="24"/>
          <w:szCs w:val="24"/>
        </w:rPr>
        <w:t xml:space="preserve"> подготовката на предложението за изпълнение на инвестиция</w:t>
      </w:r>
      <w:r>
        <w:rPr>
          <w:rFonts w:ascii="Times New Roman" w:hAnsi="Times New Roman" w:cs="Times New Roman"/>
          <w:sz w:val="24"/>
          <w:szCs w:val="24"/>
        </w:rPr>
        <w:t>, а е свързан с етапа на изпълнение. В съответствие с чл. 5, ал. 7 от ПМС №114</w:t>
      </w:r>
      <w:r w:rsidRPr="00367DDD">
        <w:t xml:space="preserve"> </w:t>
      </w:r>
      <w:r w:rsidRPr="00367DDD">
        <w:rPr>
          <w:rFonts w:ascii="Times New Roman" w:hAnsi="Times New Roman" w:cs="Times New Roman"/>
          <w:sz w:val="24"/>
          <w:szCs w:val="24"/>
        </w:rPr>
        <w:t>от 8 юни 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з</w:t>
      </w:r>
      <w:r w:rsidRPr="00367DDD">
        <w:rPr>
          <w:rFonts w:ascii="Times New Roman" w:hAnsi="Times New Roman" w:cs="Times New Roman"/>
          <w:sz w:val="24"/>
          <w:szCs w:val="24"/>
        </w:rPr>
        <w:t xml:space="preserve">аинтересованите лица могат да искат разяснения по </w:t>
      </w:r>
      <w:r>
        <w:rPr>
          <w:rFonts w:ascii="Times New Roman" w:hAnsi="Times New Roman" w:cs="Times New Roman"/>
          <w:sz w:val="24"/>
          <w:szCs w:val="24"/>
        </w:rPr>
        <w:t>насоките</w:t>
      </w:r>
      <w:r w:rsidRPr="00367DDD">
        <w:rPr>
          <w:rFonts w:ascii="Times New Roman" w:hAnsi="Times New Roman" w:cs="Times New Roman"/>
          <w:sz w:val="24"/>
          <w:szCs w:val="24"/>
        </w:rPr>
        <w:t xml:space="preserve"> до 21 дни преди изтичането на срока за кандидатстване</w:t>
      </w:r>
      <w:r>
        <w:rPr>
          <w:rFonts w:ascii="Times New Roman" w:hAnsi="Times New Roman" w:cs="Times New Roman"/>
          <w:sz w:val="24"/>
          <w:szCs w:val="24"/>
        </w:rPr>
        <w:t xml:space="preserve">, като </w:t>
      </w:r>
      <w:r w:rsidRPr="00603CD0">
        <w:rPr>
          <w:rFonts w:ascii="Times New Roman" w:hAnsi="Times New Roman" w:cs="Times New Roman"/>
          <w:b/>
          <w:bCs/>
          <w:sz w:val="24"/>
          <w:szCs w:val="24"/>
        </w:rPr>
        <w:t>р</w:t>
      </w:r>
      <w:r w:rsidRPr="00C603B8">
        <w:rPr>
          <w:rFonts w:ascii="Times New Roman" w:hAnsi="Times New Roman" w:cs="Times New Roman"/>
          <w:b/>
          <w:bCs/>
          <w:sz w:val="24"/>
          <w:szCs w:val="24"/>
        </w:rPr>
        <w:t>азясненията се дават по отношение на условията за кандидатстване</w:t>
      </w:r>
      <w:r>
        <w:rPr>
          <w:rFonts w:ascii="Times New Roman" w:hAnsi="Times New Roman" w:cs="Times New Roman"/>
          <w:b/>
          <w:bCs/>
          <w:sz w:val="24"/>
          <w:szCs w:val="24"/>
        </w:rPr>
        <w:t xml:space="preserve">.  </w:t>
      </w:r>
      <w:r w:rsidRPr="004232D7">
        <w:rPr>
          <w:rFonts w:ascii="Times New Roman" w:hAnsi="Times New Roman" w:cs="Times New Roman"/>
          <w:sz w:val="24"/>
          <w:szCs w:val="24"/>
        </w:rPr>
        <w:t>В допълнение,</w:t>
      </w:r>
      <w:r>
        <w:rPr>
          <w:rFonts w:ascii="Times New Roman" w:hAnsi="Times New Roman" w:cs="Times New Roman"/>
          <w:b/>
          <w:bCs/>
          <w:sz w:val="24"/>
          <w:szCs w:val="24"/>
        </w:rPr>
        <w:t xml:space="preserve"> </w:t>
      </w:r>
      <w:r>
        <w:rPr>
          <w:rFonts w:ascii="Times New Roman" w:hAnsi="Times New Roman" w:cs="Times New Roman"/>
          <w:sz w:val="24"/>
          <w:szCs w:val="24"/>
        </w:rPr>
        <w:t>м</w:t>
      </w:r>
      <w:r w:rsidRPr="00533CB0">
        <w:rPr>
          <w:rFonts w:ascii="Times New Roman" w:hAnsi="Times New Roman" w:cs="Times New Roman"/>
          <w:sz w:val="24"/>
          <w:szCs w:val="24"/>
        </w:rPr>
        <w:t>оля вижте отговора на въпрос 28.</w:t>
      </w:r>
    </w:p>
    <w:p w14:paraId="61BB1877" w14:textId="0555E5B3" w:rsidR="00AD0C3A" w:rsidRDefault="00AD0C3A" w:rsidP="00AD0C3A">
      <w:pPr>
        <w:pStyle w:val="ListParagraph"/>
        <w:numPr>
          <w:ilvl w:val="0"/>
          <w:numId w:val="12"/>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Раздел </w:t>
      </w:r>
      <w:r w:rsidRPr="00791B89">
        <w:rPr>
          <w:rFonts w:ascii="Times New Roman" w:hAnsi="Times New Roman" w:cs="Times New Roman"/>
          <w:sz w:val="24"/>
          <w:szCs w:val="24"/>
        </w:rPr>
        <w:t xml:space="preserve">II. РАЗХОДИ ЗА ДЪЛГОТРАЙНИ АКТИВИ </w:t>
      </w:r>
      <w:r>
        <w:rPr>
          <w:rFonts w:ascii="Times New Roman" w:hAnsi="Times New Roman" w:cs="Times New Roman"/>
          <w:sz w:val="24"/>
          <w:szCs w:val="24"/>
        </w:rPr>
        <w:t>не може да бъде изтрит. Когато дейност 2</w:t>
      </w:r>
      <w:r w:rsidRPr="002B3EE9">
        <w:t xml:space="preserve"> </w:t>
      </w:r>
      <w:r>
        <w:rPr>
          <w:rFonts w:ascii="Times New Roman" w:hAnsi="Times New Roman" w:cs="Times New Roman"/>
          <w:sz w:val="24"/>
          <w:szCs w:val="24"/>
        </w:rPr>
        <w:t>„</w:t>
      </w:r>
      <w:r w:rsidRPr="002B3EE9">
        <w:rPr>
          <w:rFonts w:ascii="Times New Roman" w:hAnsi="Times New Roman" w:cs="Times New Roman"/>
          <w:sz w:val="24"/>
          <w:szCs w:val="24"/>
        </w:rPr>
        <w:t>Доставка и монтаж на оборудване и обзавеждане на сградите/помещенията</w:t>
      </w:r>
      <w:r>
        <w:rPr>
          <w:rFonts w:ascii="Times New Roman" w:hAnsi="Times New Roman" w:cs="Times New Roman"/>
          <w:sz w:val="24"/>
          <w:szCs w:val="24"/>
        </w:rPr>
        <w:t xml:space="preserve">“ от Условията за кандидатстване </w:t>
      </w:r>
      <w:r w:rsidRPr="001B5963">
        <w:rPr>
          <w:rFonts w:ascii="Times New Roman" w:hAnsi="Times New Roman" w:cs="Times New Roman"/>
          <w:sz w:val="24"/>
          <w:szCs w:val="24"/>
        </w:rPr>
        <w:t>не се включва</w:t>
      </w:r>
      <w:r>
        <w:rPr>
          <w:rFonts w:ascii="Times New Roman" w:hAnsi="Times New Roman" w:cs="Times New Roman"/>
          <w:sz w:val="24"/>
          <w:szCs w:val="24"/>
        </w:rPr>
        <w:t xml:space="preserve"> в предложение за изпълнение на инвестиция, в секция 6. „Бюджет“ на формуляра за кандидатстване кандидатът трябва да изтрие предварително зададения от СНД бюджетен ред 2.1. </w:t>
      </w:r>
      <w:r w:rsidRPr="00FA5048">
        <w:rPr>
          <w:rFonts w:ascii="Times New Roman" w:hAnsi="Times New Roman" w:cs="Times New Roman"/>
          <w:i/>
          <w:iCs/>
          <w:sz w:val="24"/>
          <w:szCs w:val="24"/>
        </w:rPr>
        <w:t>Доставка и монтаж на оборудване/обзавеждане,</w:t>
      </w:r>
      <w:r>
        <w:rPr>
          <w:rFonts w:ascii="Times New Roman" w:hAnsi="Times New Roman" w:cs="Times New Roman"/>
          <w:sz w:val="24"/>
          <w:szCs w:val="24"/>
        </w:rPr>
        <w:t xml:space="preserve"> за да не се визуализира предупреждението от системата, което е цитирано в зададения въпрос.</w:t>
      </w:r>
    </w:p>
    <w:p w14:paraId="019E3A3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5" w:name="_Hlk119660970"/>
    </w:p>
    <w:p w14:paraId="2E2B7252"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w:t>
      </w:r>
      <w:bookmarkEnd w:id="45"/>
      <w:r w:rsidRPr="00687FFC">
        <w:rPr>
          <w:rFonts w:ascii="Times New Roman" w:hAnsi="Times New Roman" w:cs="Times New Roman"/>
          <w:b/>
          <w:bCs/>
          <w:sz w:val="24"/>
          <w:szCs w:val="24"/>
        </w:rPr>
        <w:t>г. (постъпил чрез ИСУН 2020):</w:t>
      </w:r>
    </w:p>
    <w:p w14:paraId="53CD8BA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Уважаеми госпожи и господа,</w:t>
      </w:r>
    </w:p>
    <w:p w14:paraId="0F747A0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Във връзка с обявената процедура BG-RRP-1.007 „МОДЕРНИЗАЦИЯ НА ОБРАЗОВАТЕЛНА СРЕДА”, бихме желали да зададем следния въпрос:</w:t>
      </w:r>
    </w:p>
    <w:p w14:paraId="027A183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Сградата на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(Код по НЕИСПУО: 500136) е публична общинска собственост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№68Б и е допустима по първия прием за кандидатстване по горепосочената процедура.  В сградата на детската градина, също така се помещава и Детска ясла </w:t>
      </w:r>
      <w:r w:rsidRPr="00C22E83">
        <w:rPr>
          <w:rFonts w:ascii="Times New Roman" w:hAnsi="Times New Roman" w:cs="Times New Roman"/>
          <w:sz w:val="24"/>
          <w:szCs w:val="24"/>
        </w:rPr>
        <w:lastRenderedPageBreak/>
        <w:t>„Слънчев кът“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№68А, която е отделен второстепенен разпоредител с бюджетни средства към общината и не е сред допустимите кандидати на Компонент 4 на процедурата (Общински детски градини съгласно чл. 35, ал. 1 от ЗПУО с 3 и повече групи, в т.ч. детски градини с </w:t>
      </w:r>
      <w:proofErr w:type="spellStart"/>
      <w:r w:rsidRPr="00C22E83">
        <w:rPr>
          <w:rFonts w:ascii="Times New Roman" w:hAnsi="Times New Roman" w:cs="Times New Roman"/>
          <w:sz w:val="24"/>
          <w:szCs w:val="24"/>
        </w:rPr>
        <w:t>яслени</w:t>
      </w:r>
      <w:proofErr w:type="spellEnd"/>
      <w:r w:rsidRPr="00C22E83">
        <w:rPr>
          <w:rFonts w:ascii="Times New Roman" w:hAnsi="Times New Roman" w:cs="Times New Roman"/>
          <w:sz w:val="24"/>
          <w:szCs w:val="24"/>
        </w:rPr>
        <w:t xml:space="preserve"> групи). В сградата се помещават и помещения (Детска кухня), които са предназначени за обществено хранене за двете детски заведения – те също са публична общинска собственост и са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w:t>
      </w:r>
    </w:p>
    <w:p w14:paraId="2100B0C2"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сградата са обособени три самостоятелни обекта (съгласно акт за публична общинска собственост №110, том VIII рег. 2533 от 10.04.2006 г. издаден от службата по вписванията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Детска ясла „Слънчев кът“ и Детска кухня, която обслужва двете детски заведения. </w:t>
      </w:r>
    </w:p>
    <w:p w14:paraId="3289B8BA"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Условията за Кандидатстване, от една страна е посочено, че ,,Предложенията за интервенции в съществуваща сграда на училище/детска градина следва да включват основен ремонт и/или реконструкция на цялата сграда. Не са допустими дейности, които целят частични интервенции и/или самостоятелно внедряване на мерки за енергийна ефективност”.</w:t>
      </w:r>
    </w:p>
    <w:p w14:paraId="6880958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друга страна е посочено, че ,,Всяко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 </w:t>
      </w:r>
    </w:p>
    <w:p w14:paraId="27F553B5"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трета страна е посочено, че ,,В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 </w:t>
      </w:r>
    </w:p>
    <w:p w14:paraId="0998FD4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контекста на гореизложеното бихме искали да знаем дали цялата общинска сграда, която се ползва от Детска градина “Зорница”, Детска ясла „Слънчев кът“ и Детска кухня – обслужваща двете детски заведения е допустима за финансиране със средства от Механизма за възстановяване и устойчивост</w:t>
      </w:r>
    </w:p>
    <w:p w14:paraId="4D3A55CD" w14:textId="77777777" w:rsidR="005B1EED"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Поздрави от Видин</w:t>
      </w:r>
    </w:p>
    <w:p w14:paraId="51FA89B7"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3820F12" w14:textId="77777777" w:rsidR="005B1EED" w:rsidRDefault="005B1EED" w:rsidP="005B1EED">
      <w:pPr>
        <w:jc w:val="both"/>
        <w:rPr>
          <w:rFonts w:ascii="Times New Roman" w:hAnsi="Times New Roman" w:cs="Times New Roman"/>
          <w:sz w:val="24"/>
          <w:szCs w:val="24"/>
        </w:rPr>
      </w:pPr>
      <w:r w:rsidRPr="008B066B">
        <w:rPr>
          <w:rFonts w:ascii="Times New Roman" w:hAnsi="Times New Roman" w:cs="Times New Roman"/>
          <w:sz w:val="24"/>
          <w:szCs w:val="24"/>
        </w:rPr>
        <w:t>В случаите</w:t>
      </w:r>
      <w:r w:rsidRPr="00F65A7E">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Pr>
          <w:rFonts w:ascii="Times New Roman" w:hAnsi="Times New Roman" w:cs="Times New Roman"/>
          <w:sz w:val="24"/>
          <w:szCs w:val="24"/>
          <w:u w:val="single"/>
        </w:rPr>
        <w:t>повече от един самостоятелни обекти</w:t>
      </w:r>
      <w:r w:rsidRPr="00276525">
        <w:rPr>
          <w:rFonts w:ascii="Times New Roman" w:hAnsi="Times New Roman" w:cs="Times New Roman"/>
          <w:sz w:val="24"/>
          <w:szCs w:val="24"/>
          <w:u w:val="single"/>
        </w:rPr>
        <w:t>,</w:t>
      </w:r>
      <w:r>
        <w:rPr>
          <w:rFonts w:ascii="Times New Roman" w:hAnsi="Times New Roman" w:cs="Times New Roman"/>
          <w:sz w:val="24"/>
          <w:szCs w:val="24"/>
          <w:u w:val="single"/>
        </w:rPr>
        <w:t xml:space="preserve"> независимо от това колко от тях са образователни институции,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и </w:t>
      </w:r>
      <w:r w:rsidRPr="00276525">
        <w:rPr>
          <w:rFonts w:ascii="Times New Roman" w:hAnsi="Times New Roman" w:cs="Times New Roman"/>
          <w:sz w:val="24"/>
          <w:szCs w:val="24"/>
          <w:u w:val="single"/>
        </w:rPr>
        <w:t>вс</w:t>
      </w:r>
      <w:r>
        <w:rPr>
          <w:rFonts w:ascii="Times New Roman" w:hAnsi="Times New Roman" w:cs="Times New Roman"/>
          <w:sz w:val="24"/>
          <w:szCs w:val="24"/>
          <w:u w:val="single"/>
        </w:rPr>
        <w:t>еки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един </w:t>
      </w:r>
      <w:r w:rsidRPr="00276525">
        <w:rPr>
          <w:rFonts w:ascii="Times New Roman" w:hAnsi="Times New Roman" w:cs="Times New Roman"/>
          <w:sz w:val="24"/>
          <w:szCs w:val="24"/>
          <w:u w:val="single"/>
        </w:rPr>
        <w:t xml:space="preserve">от </w:t>
      </w:r>
      <w:r>
        <w:rPr>
          <w:rFonts w:ascii="Times New Roman" w:hAnsi="Times New Roman" w:cs="Times New Roman"/>
          <w:sz w:val="24"/>
          <w:szCs w:val="24"/>
          <w:u w:val="single"/>
        </w:rPr>
        <w:t>тези самостоятелни обекти</w:t>
      </w:r>
      <w:r w:rsidRPr="00276525">
        <w:rPr>
          <w:rFonts w:ascii="Times New Roman" w:hAnsi="Times New Roman" w:cs="Times New Roman"/>
          <w:sz w:val="24"/>
          <w:szCs w:val="24"/>
          <w:u w:val="single"/>
        </w:rPr>
        <w:t xml:space="preserve">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w:t>
      </w:r>
      <w:r>
        <w:rPr>
          <w:rFonts w:ascii="Times New Roman" w:hAnsi="Times New Roman" w:cs="Times New Roman"/>
          <w:sz w:val="24"/>
          <w:szCs w:val="24"/>
        </w:rPr>
        <w:t>кой</w:t>
      </w:r>
      <w:r w:rsidRPr="008B066B">
        <w:rPr>
          <w:rFonts w:ascii="Times New Roman" w:hAnsi="Times New Roman" w:cs="Times New Roman"/>
          <w:sz w:val="24"/>
          <w:szCs w:val="24"/>
        </w:rPr>
        <w:t xml:space="preserve">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попълва и 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w:t>
      </w:r>
      <w:r w:rsidRPr="00A92DBE">
        <w:rPr>
          <w:rFonts w:ascii="Times New Roman" w:hAnsi="Times New Roman" w:cs="Times New Roman"/>
          <w:sz w:val="24"/>
          <w:szCs w:val="24"/>
        </w:rPr>
        <w:lastRenderedPageBreak/>
        <w:t>кандидатстване), както и Решение на общинския съвет за осигуряване на необходимите средства.</w:t>
      </w:r>
    </w:p>
    <w:p w14:paraId="7F88D3F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3F39A8CA"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220D2E6B" w14:textId="77777777" w:rsidR="005B1EED" w:rsidRDefault="005B1EED" w:rsidP="005B1EED">
      <w:pPr>
        <w:jc w:val="both"/>
        <w:rPr>
          <w:rFonts w:ascii="Times New Roman" w:hAnsi="Times New Roman" w:cs="Times New Roman"/>
          <w:sz w:val="24"/>
          <w:szCs w:val="24"/>
        </w:rPr>
      </w:pPr>
      <w:r w:rsidRPr="00D64E54">
        <w:rPr>
          <w:rFonts w:ascii="Times New Roman" w:hAnsi="Times New Roman" w:cs="Times New Roman"/>
          <w:sz w:val="24"/>
          <w:szCs w:val="24"/>
        </w:rPr>
        <w:t>В раздел 11 от Формуляра за кандидатстване в ИСУН като изискуем документ е записано: „Виза за проектиране и/или Задание за проектиране” – следва ли да се разбира, че на етап кандидатстване може да се приложи само Виза за проектиране?</w:t>
      </w:r>
    </w:p>
    <w:p w14:paraId="6EBA7AF6"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030C2323" w14:textId="77777777" w:rsidR="005B1EED" w:rsidRPr="007C6A24" w:rsidRDefault="005B1EED" w:rsidP="005B1EED">
      <w:pPr>
        <w:jc w:val="both"/>
        <w:rPr>
          <w:rFonts w:ascii="Times New Roman" w:hAnsi="Times New Roman" w:cs="Times New Roman"/>
          <w:i/>
          <w:iCs/>
          <w:sz w:val="24"/>
          <w:szCs w:val="24"/>
        </w:rPr>
      </w:pPr>
      <w:r>
        <w:rPr>
          <w:rFonts w:ascii="Times New Roman" w:hAnsi="Times New Roman" w:cs="Times New Roman"/>
          <w:sz w:val="24"/>
          <w:szCs w:val="24"/>
        </w:rPr>
        <w:t>Съгласно т. 11 „Дейности, допустими за кандидатстване“ от Условията за кандидатстване по процедурата, за</w:t>
      </w:r>
      <w:r w:rsidRPr="00610177">
        <w:rPr>
          <w:rFonts w:ascii="Times New Roman" w:hAnsi="Times New Roman" w:cs="Times New Roman"/>
          <w:sz w:val="24"/>
          <w:szCs w:val="24"/>
        </w:rPr>
        <w:t xml:space="preserve"> предложения, за които на етапа на кандидатстване няма разработен работен/технически проект в пълна проектна готовност (вкл. разрешение за строеж), </w:t>
      </w:r>
      <w:r w:rsidRPr="00DB0094">
        <w:rPr>
          <w:rFonts w:ascii="Times New Roman" w:hAnsi="Times New Roman" w:cs="Times New Roman"/>
          <w:b/>
          <w:bCs/>
          <w:sz w:val="24"/>
          <w:szCs w:val="24"/>
        </w:rPr>
        <w:t>кандидатът следва да представи и Виза за проектиране съгласно чл. 140/140а от ЗУТ, и Задание за проектиране, одобрено от Възложителя</w:t>
      </w:r>
      <w:r>
        <w:rPr>
          <w:rFonts w:ascii="Times New Roman" w:hAnsi="Times New Roman" w:cs="Times New Roman"/>
          <w:sz w:val="24"/>
          <w:szCs w:val="24"/>
        </w:rPr>
        <w:t>. Това изискване ясно е посочено и в т. 18 „</w:t>
      </w:r>
      <w:r w:rsidRPr="00D85FFA">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w:t>
      </w:r>
      <w:r w:rsidRPr="00D85FFA">
        <w:rPr>
          <w:rFonts w:ascii="Times New Roman" w:hAnsi="Times New Roman" w:cs="Times New Roman"/>
          <w:sz w:val="24"/>
          <w:szCs w:val="24"/>
        </w:rPr>
        <w:t xml:space="preserve"> </w:t>
      </w:r>
      <w:r>
        <w:rPr>
          <w:rFonts w:ascii="Times New Roman" w:hAnsi="Times New Roman" w:cs="Times New Roman"/>
          <w:sz w:val="24"/>
          <w:szCs w:val="24"/>
        </w:rPr>
        <w:t>от Условията за кандидатстване, където е записано: „</w:t>
      </w:r>
      <w:r w:rsidRPr="007C6A24">
        <w:rPr>
          <w:rFonts w:ascii="Times New Roman" w:hAnsi="Times New Roman" w:cs="Times New Roman"/>
          <w:i/>
          <w:iCs/>
          <w:sz w:val="24"/>
          <w:szCs w:val="24"/>
        </w:rPr>
        <w:t xml:space="preserve">10. </w:t>
      </w:r>
      <w:r w:rsidRPr="00941301">
        <w:rPr>
          <w:rFonts w:ascii="Times New Roman" w:hAnsi="Times New Roman" w:cs="Times New Roman"/>
          <w:i/>
          <w:iCs/>
          <w:sz w:val="24"/>
          <w:szCs w:val="24"/>
          <w:u w:val="single"/>
        </w:rPr>
        <w:t>Виза за проектиране съгласно чл. 140/140а от ЗУТ и Задание за проектиране</w:t>
      </w:r>
      <w:r w:rsidRPr="00941301">
        <w:rPr>
          <w:rFonts w:ascii="Times New Roman" w:hAnsi="Times New Roman" w:cs="Times New Roman"/>
          <w:i/>
          <w:iCs/>
          <w:sz w:val="24"/>
          <w:szCs w:val="24"/>
        </w:rPr>
        <w:t xml:space="preserve">, </w:t>
      </w:r>
      <w:r w:rsidRPr="007C6A24">
        <w:rPr>
          <w:rFonts w:ascii="Times New Roman" w:hAnsi="Times New Roman" w:cs="Times New Roman"/>
          <w:i/>
          <w:iCs/>
          <w:sz w:val="24"/>
          <w:szCs w:val="24"/>
        </w:rPr>
        <w:t>в което е посочено изискване за съответствие на работния/техническия проект с Наредба № 24/2020 г. и Наредба № РД-02-20-3/2015 г за проектиране, изпълнение и поддържане на сграда за обществено обслужване в областта на образованието и науката, здравеопазването, културата и изкуствата, одобрено от Възложителя по ЗУТ (кандидата) (само при инженеринг). В случай че сградата, обект на интервенция, е включена в обхвата на Закона за културното наследство, Визата за проектиране следва да е съгласувана с компетентен орган по реда на Закона за културното наследство.“</w:t>
      </w:r>
    </w:p>
    <w:p w14:paraId="03AC9B42"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при подготовката на предложението за изпълнение на инвестиция трябва да се съобразите с </w:t>
      </w:r>
      <w:r w:rsidRPr="002862EA">
        <w:rPr>
          <w:rFonts w:ascii="Times New Roman" w:hAnsi="Times New Roman" w:cs="Times New Roman"/>
          <w:sz w:val="24"/>
          <w:szCs w:val="24"/>
          <w:u w:val="single"/>
        </w:rPr>
        <w:t>конкретните изисквания</w:t>
      </w:r>
      <w:r>
        <w:rPr>
          <w:rFonts w:ascii="Times New Roman" w:hAnsi="Times New Roman" w:cs="Times New Roman"/>
          <w:sz w:val="24"/>
          <w:szCs w:val="24"/>
          <w:u w:val="single"/>
        </w:rPr>
        <w:t>, които са описани детайлно в Насоките по</w:t>
      </w:r>
      <w:r w:rsidRPr="00A723EE">
        <w:rPr>
          <w:rFonts w:ascii="Times New Roman" w:hAnsi="Times New Roman" w:cs="Times New Roman"/>
          <w:sz w:val="24"/>
          <w:szCs w:val="24"/>
          <w:u w:val="single"/>
        </w:rPr>
        <w:t xml:space="preserve"> процедура</w:t>
      </w:r>
      <w:r>
        <w:rPr>
          <w:rFonts w:ascii="Times New Roman" w:hAnsi="Times New Roman" w:cs="Times New Roman"/>
          <w:sz w:val="24"/>
          <w:szCs w:val="24"/>
          <w:u w:val="single"/>
        </w:rPr>
        <w:t>та</w:t>
      </w:r>
      <w:r>
        <w:rPr>
          <w:rFonts w:ascii="Times New Roman" w:hAnsi="Times New Roman" w:cs="Times New Roman"/>
          <w:sz w:val="24"/>
          <w:szCs w:val="24"/>
        </w:rPr>
        <w:t>, а не преценката Ви да се основава единствено на информацията във формуляра за кандидатстване в Информационната система за Механизма ИСУН 2020, в случая на раздел 11. „</w:t>
      </w:r>
      <w:r w:rsidRPr="00933504">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те“, тъй като </w:t>
      </w:r>
      <w:r w:rsidRPr="002C649E">
        <w:rPr>
          <w:rFonts w:ascii="Times New Roman" w:hAnsi="Times New Roman" w:cs="Times New Roman"/>
          <w:sz w:val="24"/>
          <w:szCs w:val="24"/>
          <w:u w:val="single"/>
        </w:rPr>
        <w:t xml:space="preserve">документите за подаване в ИСУН, които се присъединяват от СНД към съответната процедура са типови </w:t>
      </w:r>
      <w:r>
        <w:rPr>
          <w:rFonts w:ascii="Times New Roman" w:hAnsi="Times New Roman" w:cs="Times New Roman"/>
          <w:sz w:val="24"/>
          <w:szCs w:val="24"/>
        </w:rPr>
        <w:t xml:space="preserve">и са формулирани по начин, който позволява те да бъдат използвани не само за целите на конкретната процедура, но и за други процедури по НПВУ. </w:t>
      </w:r>
    </w:p>
    <w:p w14:paraId="0FCCE688" w14:textId="77777777" w:rsidR="005B1EED" w:rsidRPr="00A92DBE" w:rsidRDefault="005B1EED" w:rsidP="005B1EED">
      <w:pPr>
        <w:jc w:val="both"/>
        <w:rPr>
          <w:rFonts w:ascii="Times New Roman" w:hAnsi="Times New Roman" w:cs="Times New Roman"/>
          <w:sz w:val="24"/>
          <w:szCs w:val="24"/>
        </w:rPr>
      </w:pPr>
    </w:p>
    <w:p w14:paraId="42B4B8AD"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2A1DA82B"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4EC93736" w14:textId="77777777" w:rsidR="005B1EED" w:rsidRDefault="005B1EED" w:rsidP="005B1EED">
      <w:pPr>
        <w:jc w:val="both"/>
        <w:rPr>
          <w:rFonts w:ascii="Times New Roman" w:hAnsi="Times New Roman" w:cs="Times New Roman"/>
          <w:sz w:val="24"/>
          <w:szCs w:val="24"/>
        </w:rPr>
      </w:pPr>
      <w:r w:rsidRPr="00D166FF">
        <w:rPr>
          <w:rFonts w:ascii="Times New Roman" w:hAnsi="Times New Roman" w:cs="Times New Roman"/>
          <w:sz w:val="24"/>
          <w:szCs w:val="24"/>
        </w:rPr>
        <w:t xml:space="preserve">Моля потвърдете/отхвърлете разбирането, че при </w:t>
      </w:r>
      <w:bookmarkStart w:id="46" w:name="_Hlk119665588"/>
      <w:r w:rsidRPr="00D166FF">
        <w:rPr>
          <w:rFonts w:ascii="Times New Roman" w:hAnsi="Times New Roman" w:cs="Times New Roman"/>
          <w:sz w:val="24"/>
          <w:szCs w:val="24"/>
        </w:rPr>
        <w:t>липса на УПЪЛНОМОЩЕНИ ОТ КРАЙНИЯ ПОЛУЧАТЕЛ ЛИЦА ДО ИНФОРМАЦИОННАТА СИСТЕМА ЗА МВУ, то на етап кандидатстване в секция 11 от Формуляра за кандидатстване се прикачва единствено Приложение V към Условията за кандидатстване</w:t>
      </w:r>
      <w:bookmarkEnd w:id="46"/>
      <w:r w:rsidRPr="00D166FF">
        <w:rPr>
          <w:rFonts w:ascii="Times New Roman" w:hAnsi="Times New Roman" w:cs="Times New Roman"/>
          <w:sz w:val="24"/>
          <w:szCs w:val="24"/>
        </w:rPr>
        <w:t>.</w:t>
      </w:r>
    </w:p>
    <w:p w14:paraId="1857F84C" w14:textId="77777777" w:rsidR="005B1EED" w:rsidRDefault="005B1EED" w:rsidP="005B1EED">
      <w:pPr>
        <w:jc w:val="both"/>
        <w:rPr>
          <w:rFonts w:ascii="Times New Roman" w:hAnsi="Times New Roman" w:cs="Times New Roman"/>
          <w:b/>
          <w:bCs/>
          <w:sz w:val="24"/>
          <w:szCs w:val="24"/>
        </w:rPr>
      </w:pPr>
      <w:bookmarkStart w:id="47" w:name="_Hlk119669651"/>
      <w:r w:rsidRPr="00E139F1">
        <w:rPr>
          <w:rFonts w:ascii="Times New Roman" w:hAnsi="Times New Roman" w:cs="Times New Roman"/>
          <w:b/>
          <w:bCs/>
          <w:sz w:val="24"/>
          <w:szCs w:val="24"/>
        </w:rPr>
        <w:lastRenderedPageBreak/>
        <w:t>ОТГОВОР:</w:t>
      </w:r>
    </w:p>
    <w:bookmarkEnd w:id="47"/>
    <w:p w14:paraId="01DD41BF"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При </w:t>
      </w:r>
      <w:r w:rsidRPr="00D166FF">
        <w:rPr>
          <w:rFonts w:ascii="Times New Roman" w:hAnsi="Times New Roman" w:cs="Times New Roman"/>
          <w:sz w:val="24"/>
          <w:szCs w:val="24"/>
        </w:rPr>
        <w:t>липса на упълномощен</w:t>
      </w:r>
      <w:r>
        <w:rPr>
          <w:rFonts w:ascii="Times New Roman" w:hAnsi="Times New Roman" w:cs="Times New Roman"/>
          <w:sz w:val="24"/>
          <w:szCs w:val="24"/>
        </w:rPr>
        <w:t>о</w:t>
      </w:r>
      <w:r w:rsidRPr="00D166FF">
        <w:rPr>
          <w:rFonts w:ascii="Times New Roman" w:hAnsi="Times New Roman" w:cs="Times New Roman"/>
          <w:sz w:val="24"/>
          <w:szCs w:val="24"/>
        </w:rPr>
        <w:t xml:space="preserve"> от крайния получател лиц</w:t>
      </w:r>
      <w:r>
        <w:rPr>
          <w:rFonts w:ascii="Times New Roman" w:hAnsi="Times New Roman" w:cs="Times New Roman"/>
          <w:sz w:val="24"/>
          <w:szCs w:val="24"/>
        </w:rPr>
        <w:t>е за достъп</w:t>
      </w:r>
      <w:r w:rsidRPr="00D166FF">
        <w:rPr>
          <w:rFonts w:ascii="Times New Roman" w:hAnsi="Times New Roman" w:cs="Times New Roman"/>
          <w:sz w:val="24"/>
          <w:szCs w:val="24"/>
        </w:rPr>
        <w:t xml:space="preserve"> до Информационната система за МВУ, на етап кандидатстване в секция 11 от Формуляра за кандидатстване се прикачва единствено</w:t>
      </w:r>
      <w:r>
        <w:rPr>
          <w:rFonts w:ascii="Times New Roman" w:hAnsi="Times New Roman" w:cs="Times New Roman"/>
          <w:sz w:val="24"/>
          <w:szCs w:val="24"/>
        </w:rPr>
        <w:t xml:space="preserve"> Заявление за профил за достъп на</w:t>
      </w:r>
      <w:r w:rsidRPr="00FB4C98">
        <w:t xml:space="preserve"> </w:t>
      </w:r>
      <w:r w:rsidRPr="00FB4C98">
        <w:rPr>
          <w:rFonts w:ascii="Times New Roman" w:hAnsi="Times New Roman" w:cs="Times New Roman"/>
          <w:sz w:val="24"/>
          <w:szCs w:val="24"/>
        </w:rPr>
        <w:t>ръководителя на бенефициента</w:t>
      </w:r>
      <w:r>
        <w:rPr>
          <w:rFonts w:ascii="Times New Roman" w:hAnsi="Times New Roman" w:cs="Times New Roman"/>
          <w:sz w:val="24"/>
          <w:szCs w:val="24"/>
        </w:rPr>
        <w:t xml:space="preserve"> </w:t>
      </w:r>
      <w:r w:rsidRPr="00FB4C98">
        <w:rPr>
          <w:rFonts w:ascii="Times New Roman" w:hAnsi="Times New Roman" w:cs="Times New Roman"/>
          <w:sz w:val="24"/>
          <w:szCs w:val="24"/>
        </w:rPr>
        <w:t>(</w:t>
      </w:r>
      <w:r>
        <w:rPr>
          <w:rFonts w:ascii="Times New Roman" w:hAnsi="Times New Roman" w:cs="Times New Roman"/>
          <w:sz w:val="24"/>
          <w:szCs w:val="24"/>
        </w:rPr>
        <w:t>крайния получател</w:t>
      </w:r>
      <w:r w:rsidRPr="00FB4C98">
        <w:rPr>
          <w:rFonts w:ascii="Times New Roman" w:hAnsi="Times New Roman" w:cs="Times New Roman"/>
          <w:sz w:val="24"/>
          <w:szCs w:val="24"/>
        </w:rPr>
        <w:t>)</w:t>
      </w:r>
      <w:r>
        <w:rPr>
          <w:rFonts w:ascii="Times New Roman" w:hAnsi="Times New Roman" w:cs="Times New Roman"/>
          <w:sz w:val="24"/>
          <w:szCs w:val="24"/>
        </w:rPr>
        <w:t xml:space="preserve"> </w:t>
      </w:r>
      <w:r w:rsidRPr="00D166FF">
        <w:rPr>
          <w:rFonts w:ascii="Times New Roman" w:hAnsi="Times New Roman" w:cs="Times New Roman"/>
          <w:sz w:val="24"/>
          <w:szCs w:val="24"/>
        </w:rPr>
        <w:t xml:space="preserve"> </w:t>
      </w:r>
      <w:r w:rsidRPr="00FB4C98">
        <w:rPr>
          <w:rFonts w:ascii="Times New Roman" w:hAnsi="Times New Roman" w:cs="Times New Roman"/>
          <w:sz w:val="24"/>
          <w:szCs w:val="24"/>
        </w:rPr>
        <w:t>(</w:t>
      </w:r>
      <w:r w:rsidRPr="00D166FF">
        <w:rPr>
          <w:rFonts w:ascii="Times New Roman" w:hAnsi="Times New Roman" w:cs="Times New Roman"/>
          <w:sz w:val="24"/>
          <w:szCs w:val="24"/>
        </w:rPr>
        <w:t>Приложение V към Условията за кандидатстване</w:t>
      </w:r>
      <w:r w:rsidRPr="00FB4C98">
        <w:rPr>
          <w:rFonts w:ascii="Times New Roman" w:hAnsi="Times New Roman" w:cs="Times New Roman"/>
          <w:sz w:val="24"/>
          <w:szCs w:val="24"/>
        </w:rPr>
        <w:t>)</w:t>
      </w:r>
      <w:r>
        <w:rPr>
          <w:rFonts w:ascii="Times New Roman" w:hAnsi="Times New Roman" w:cs="Times New Roman"/>
          <w:sz w:val="24"/>
          <w:szCs w:val="24"/>
        </w:rPr>
        <w:t>.</w:t>
      </w:r>
    </w:p>
    <w:p w14:paraId="202FF077"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6A28C1E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38A47086"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Здравейте! </w:t>
      </w:r>
    </w:p>
    <w:p w14:paraId="177D8CD7"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1)Бихте ли дали уточнение - има ли ограничение в броя на подадените проектни предложения за различни образователни институции от една община?  </w:t>
      </w:r>
    </w:p>
    <w:p w14:paraId="4690C482"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2)</w:t>
      </w:r>
      <w:r>
        <w:rPr>
          <w:rFonts w:ascii="Times New Roman" w:hAnsi="Times New Roman" w:cs="Times New Roman"/>
          <w:sz w:val="24"/>
          <w:szCs w:val="24"/>
        </w:rPr>
        <w:t xml:space="preserve"> </w:t>
      </w:r>
      <w:r w:rsidRPr="0064197E">
        <w:rPr>
          <w:rFonts w:ascii="Times New Roman" w:hAnsi="Times New Roman" w:cs="Times New Roman"/>
          <w:sz w:val="24"/>
          <w:szCs w:val="24"/>
        </w:rPr>
        <w:t xml:space="preserve">Могат да бъдат подадени 2 и повече отделни проектни предложения по един компонент от една община (например:  1 начално училище по „Компонент 2“ и 1 средно училище по “Компонент 2“)? </w:t>
      </w:r>
    </w:p>
    <w:p w14:paraId="3ACF961B"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3) могат ли да бъдат подадени отделни проектни предложения по всеки компонент на различни образователни институции?</w:t>
      </w:r>
    </w:p>
    <w:p w14:paraId="48BE4C58" w14:textId="77777777" w:rsidR="005B1EED"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Благодаря</w:t>
      </w:r>
    </w:p>
    <w:p w14:paraId="4783B132"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2231B437" w14:textId="77777777" w:rsidR="005B1EED" w:rsidRPr="00A12F7E" w:rsidRDefault="005B1EED" w:rsidP="005B1EED">
      <w:pPr>
        <w:jc w:val="both"/>
        <w:rPr>
          <w:rFonts w:ascii="Times New Roman" w:hAnsi="Times New Roman" w:cs="Times New Roman"/>
          <w:sz w:val="24"/>
          <w:szCs w:val="24"/>
        </w:rPr>
      </w:pPr>
      <w:r>
        <w:rPr>
          <w:rFonts w:ascii="Times New Roman" w:hAnsi="Times New Roman" w:cs="Times New Roman"/>
          <w:sz w:val="24"/>
          <w:szCs w:val="24"/>
        </w:rPr>
        <w:t>Процедурата не поставя ограничения в броя на предложенията за изпълнение на инвестиции, които може да подаде кандидат</w:t>
      </w:r>
      <w:r w:rsidRPr="00420269">
        <w:rPr>
          <w:rFonts w:ascii="Times New Roman" w:hAnsi="Times New Roman" w:cs="Times New Roman"/>
          <w:sz w:val="24"/>
          <w:szCs w:val="24"/>
        </w:rPr>
        <w:t>-</w:t>
      </w:r>
      <w:r>
        <w:rPr>
          <w:rFonts w:ascii="Times New Roman" w:hAnsi="Times New Roman" w:cs="Times New Roman"/>
          <w:sz w:val="24"/>
          <w:szCs w:val="24"/>
        </w:rPr>
        <w:t>община за различни образователни институции, обекти на интервенция, както в рамките на един и същи компонент, така и по различните компоненти.</w:t>
      </w:r>
      <w:r w:rsidRPr="00420269">
        <w:rPr>
          <w:rFonts w:ascii="Times New Roman" w:hAnsi="Times New Roman" w:cs="Times New Roman"/>
          <w:sz w:val="24"/>
          <w:szCs w:val="24"/>
        </w:rPr>
        <w:t xml:space="preserve"> </w:t>
      </w:r>
      <w:r>
        <w:rPr>
          <w:rFonts w:ascii="Times New Roman" w:hAnsi="Times New Roman" w:cs="Times New Roman"/>
          <w:sz w:val="24"/>
          <w:szCs w:val="24"/>
        </w:rPr>
        <w:t>Обръщаме внимание, че съгласно Условията за кандидатстване в</w:t>
      </w:r>
      <w:r w:rsidRPr="00420269">
        <w:rPr>
          <w:rFonts w:ascii="Times New Roman" w:hAnsi="Times New Roman" w:cs="Times New Roman"/>
          <w:sz w:val="24"/>
          <w:szCs w:val="24"/>
        </w:rPr>
        <w:t xml:space="preserve">сяко предложение за изпълнение на инвестиция следва да включва като </w:t>
      </w:r>
      <w:r w:rsidRPr="00420269">
        <w:rPr>
          <w:rFonts w:ascii="Times New Roman" w:hAnsi="Times New Roman" w:cs="Times New Roman"/>
          <w:b/>
          <w:bCs/>
          <w:sz w:val="24"/>
          <w:szCs w:val="24"/>
        </w:rPr>
        <w:t>обект на интервенция само 1 образователна институция по съответния компонент</w:t>
      </w:r>
      <w:r w:rsidRPr="00420269">
        <w:rPr>
          <w:rFonts w:ascii="Times New Roman" w:hAnsi="Times New Roman" w:cs="Times New Roman"/>
          <w:sz w:val="24"/>
          <w:szCs w:val="24"/>
        </w:rPr>
        <w:t xml:space="preserve"> на процедурата.</w:t>
      </w:r>
    </w:p>
    <w:p w14:paraId="67DB6EC8"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8" w:name="_Hlk119915147"/>
    </w:p>
    <w:p w14:paraId="6835CF76" w14:textId="77777777" w:rsidR="005B1EED" w:rsidRPr="00C91772"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г. </w:t>
      </w:r>
      <w:r w:rsidRPr="00C91772">
        <w:rPr>
          <w:rFonts w:ascii="Times New Roman" w:hAnsi="Times New Roman" w:cs="Times New Roman"/>
          <w:b/>
          <w:bCs/>
          <w:sz w:val="24"/>
          <w:szCs w:val="24"/>
        </w:rPr>
        <w:t>(</w:t>
      </w:r>
      <w:r w:rsidRPr="00420269">
        <w:rPr>
          <w:rFonts w:ascii="Times New Roman" w:hAnsi="Times New Roman" w:cs="Times New Roman"/>
          <w:b/>
          <w:bCs/>
          <w:sz w:val="24"/>
          <w:szCs w:val="24"/>
        </w:rPr>
        <w:t>постъпил по електронна поща и чрез ИСУН 2020</w:t>
      </w:r>
      <w:r w:rsidRPr="00C91772">
        <w:rPr>
          <w:rFonts w:ascii="Times New Roman" w:hAnsi="Times New Roman" w:cs="Times New Roman"/>
          <w:b/>
          <w:bCs/>
          <w:sz w:val="24"/>
          <w:szCs w:val="24"/>
        </w:rPr>
        <w:t>):</w:t>
      </w:r>
    </w:p>
    <w:bookmarkEnd w:id="48"/>
    <w:p w14:paraId="7364D5C7" w14:textId="77777777" w:rsidR="005B1EED" w:rsidRDefault="005B1EED" w:rsidP="005B1EED">
      <w:pPr>
        <w:jc w:val="both"/>
        <w:rPr>
          <w:rFonts w:ascii="Times New Roman" w:hAnsi="Times New Roman" w:cs="Times New Roman"/>
          <w:sz w:val="24"/>
          <w:szCs w:val="24"/>
        </w:rPr>
      </w:pPr>
      <w:r w:rsidRPr="00A5733A">
        <w:rPr>
          <w:rFonts w:ascii="Times New Roman" w:hAnsi="Times New Roman" w:cs="Times New Roman"/>
          <w:sz w:val="24"/>
          <w:szCs w:val="24"/>
        </w:rPr>
        <w:t>Във връзка с влязлата на 18.11.2022 г.</w:t>
      </w:r>
      <w:r>
        <w:rPr>
          <w:rFonts w:ascii="Times New Roman" w:hAnsi="Times New Roman" w:cs="Times New Roman"/>
          <w:sz w:val="24"/>
          <w:szCs w:val="24"/>
        </w:rPr>
        <w:t xml:space="preserve"> </w:t>
      </w:r>
      <w:r w:rsidRPr="00A5733A">
        <w:rPr>
          <w:rFonts w:ascii="Times New Roman" w:hAnsi="Times New Roman" w:cs="Times New Roman"/>
          <w:sz w:val="24"/>
          <w:szCs w:val="24"/>
        </w:rPr>
        <w:t>нова Наредба №РД-02-20-3 за техн. изисквания към енергийните х-</w:t>
      </w:r>
      <w:proofErr w:type="spellStart"/>
      <w:r w:rsidRPr="00A5733A">
        <w:rPr>
          <w:rFonts w:ascii="Times New Roman" w:hAnsi="Times New Roman" w:cs="Times New Roman"/>
          <w:sz w:val="24"/>
          <w:szCs w:val="24"/>
        </w:rPr>
        <w:t>ки</w:t>
      </w:r>
      <w:proofErr w:type="spellEnd"/>
      <w:r w:rsidRPr="00A5733A">
        <w:rPr>
          <w:rFonts w:ascii="Times New Roman" w:hAnsi="Times New Roman" w:cs="Times New Roman"/>
          <w:sz w:val="24"/>
          <w:szCs w:val="24"/>
        </w:rPr>
        <w:t xml:space="preserve"> на сградите, ще последва ли корекция в Условията за кандидатстване в т.11, където е посочено изискване за постигане на клас "С", съгласно отменената Н</w:t>
      </w:r>
      <w:r>
        <w:rPr>
          <w:rFonts w:ascii="Times New Roman" w:hAnsi="Times New Roman" w:cs="Times New Roman"/>
          <w:sz w:val="24"/>
          <w:szCs w:val="24"/>
        </w:rPr>
        <w:t>а</w:t>
      </w:r>
      <w:r w:rsidRPr="00A5733A">
        <w:rPr>
          <w:rFonts w:ascii="Times New Roman" w:hAnsi="Times New Roman" w:cs="Times New Roman"/>
          <w:sz w:val="24"/>
          <w:szCs w:val="24"/>
        </w:rPr>
        <w:t>редба №7, както и в критериите за оценяване - критерий №8 „Клас на енергопотребление от обновяването на сградата“.</w:t>
      </w:r>
    </w:p>
    <w:p w14:paraId="7E6A336B"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B438116" w14:textId="3AA99CAE" w:rsidR="005B1EED" w:rsidRPr="00AC6694" w:rsidRDefault="005B1EED" w:rsidP="005B1EED">
      <w:pPr>
        <w:tabs>
          <w:tab w:val="left" w:pos="284"/>
        </w:tabs>
        <w:spacing w:before="120" w:after="0" w:line="240" w:lineRule="auto"/>
        <w:contextualSpacing/>
        <w:jc w:val="both"/>
        <w:rPr>
          <w:rFonts w:ascii="Times New Roman" w:eastAsia="Calibri" w:hAnsi="Times New Roman" w:cs="Times New Roman"/>
          <w:sz w:val="24"/>
          <w:szCs w:val="24"/>
        </w:rPr>
      </w:pPr>
      <w:r w:rsidRPr="00796F52">
        <w:rPr>
          <w:rFonts w:ascii="Times New Roman" w:hAnsi="Times New Roman"/>
          <w:sz w:val="24"/>
          <w:szCs w:val="24"/>
        </w:rPr>
        <w:t xml:space="preserve">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w:t>
      </w:r>
      <w:r w:rsidRPr="00796F52">
        <w:rPr>
          <w:rFonts w:ascii="Times New Roman" w:hAnsi="Times New Roman"/>
          <w:sz w:val="24"/>
          <w:szCs w:val="24"/>
        </w:rPr>
        <w:lastRenderedPageBreak/>
        <w:t xml:space="preserve">получатели от Механизма за възстановяване и устойчивост, </w:t>
      </w:r>
      <w:r w:rsidR="00F37940">
        <w:rPr>
          <w:rFonts w:ascii="Times New Roman" w:hAnsi="Times New Roman"/>
          <w:sz w:val="24"/>
          <w:szCs w:val="24"/>
        </w:rPr>
        <w:t>предстои да бъдат</w:t>
      </w:r>
      <w:r>
        <w:rPr>
          <w:rFonts w:ascii="Times New Roman" w:hAnsi="Times New Roman"/>
          <w:sz w:val="24"/>
          <w:szCs w:val="24"/>
        </w:rPr>
        <w:t xml:space="preserve"> извършени изменения в Условията за кандидатстване и приложения към тях. </w:t>
      </w:r>
      <w:r>
        <w:rPr>
          <w:rFonts w:ascii="Times New Roman" w:eastAsia="Calibri" w:hAnsi="Times New Roman" w:cs="Times New Roman"/>
          <w:sz w:val="24"/>
          <w:szCs w:val="24"/>
        </w:rPr>
        <w:t xml:space="preserve">Изменените документи </w:t>
      </w:r>
      <w:r w:rsidR="00F37940">
        <w:rPr>
          <w:rFonts w:ascii="Times New Roman" w:eastAsia="Calibri" w:hAnsi="Times New Roman" w:cs="Times New Roman"/>
          <w:sz w:val="24"/>
          <w:szCs w:val="24"/>
        </w:rPr>
        <w:t>ще бъдат</w:t>
      </w:r>
      <w:r>
        <w:rPr>
          <w:rFonts w:ascii="Times New Roman" w:eastAsia="Calibri" w:hAnsi="Times New Roman" w:cs="Times New Roman"/>
          <w:sz w:val="24"/>
          <w:szCs w:val="24"/>
        </w:rPr>
        <w:t xml:space="preserve"> публикувани на </w:t>
      </w:r>
      <w:r w:rsidRPr="003F29C7">
        <w:rPr>
          <w:rFonts w:ascii="Times New Roman" w:eastAsia="Calibri" w:hAnsi="Times New Roman" w:cs="Times New Roman"/>
          <w:sz w:val="24"/>
          <w:szCs w:val="24"/>
        </w:rPr>
        <w:t>интернет страницата на Изпълнителна агенция „Програма за образование“ (</w:t>
      </w:r>
      <w:r w:rsidRPr="003F29C7">
        <w:rPr>
          <w:rFonts w:ascii="Times New Roman" w:eastAsia="Calibri" w:hAnsi="Times New Roman" w:cs="Times New Roman"/>
          <w:color w:val="0000FF"/>
          <w:sz w:val="24"/>
          <w:szCs w:val="24"/>
          <w:u w:val="single"/>
        </w:rPr>
        <w:t>http://opnoir.bg/?go=page&amp;pageId=497</w:t>
      </w:r>
      <w:r w:rsidRPr="003F29C7">
        <w:rPr>
          <w:rFonts w:ascii="Times New Roman" w:eastAsia="Calibri" w:hAnsi="Times New Roman" w:cs="Times New Roman"/>
          <w:sz w:val="24"/>
          <w:szCs w:val="24"/>
        </w:rPr>
        <w:t xml:space="preserve">), като Структура за наблюдение и докладване по </w:t>
      </w:r>
      <w:r w:rsidRPr="003F29C7">
        <w:rPr>
          <w:rFonts w:ascii="Times New Roman" w:eastAsia="Calibri" w:hAnsi="Times New Roman" w:cs="Times New Roman"/>
          <w:bCs/>
          <w:sz w:val="24"/>
          <w:szCs w:val="24"/>
        </w:rPr>
        <w:t xml:space="preserve">Инвестиция </w:t>
      </w:r>
      <w:r w:rsidRPr="003F29C7">
        <w:rPr>
          <w:rFonts w:ascii="Times New Roman" w:eastAsia="Calibri" w:hAnsi="Times New Roman" w:cs="Times New Roman"/>
          <w:sz w:val="24"/>
          <w:szCs w:val="24"/>
        </w:rPr>
        <w:t>2 (</w:t>
      </w:r>
      <w:r w:rsidRPr="003F29C7">
        <w:rPr>
          <w:rFonts w:ascii="Times New Roman" w:eastAsia="Calibri" w:hAnsi="Times New Roman" w:cs="Times New Roman"/>
          <w:sz w:val="24"/>
          <w:szCs w:val="24"/>
          <w:lang w:val="en-US"/>
        </w:rPr>
        <w:t>C</w:t>
      </w:r>
      <w:r w:rsidRPr="003F29C7">
        <w:rPr>
          <w:rFonts w:ascii="Times New Roman" w:eastAsia="Calibri" w:hAnsi="Times New Roman" w:cs="Times New Roman"/>
          <w:sz w:val="24"/>
          <w:szCs w:val="24"/>
        </w:rPr>
        <w:t>1.</w:t>
      </w:r>
      <w:r w:rsidRPr="003F29C7">
        <w:rPr>
          <w:rFonts w:ascii="Times New Roman" w:eastAsia="Calibri" w:hAnsi="Times New Roman" w:cs="Times New Roman"/>
          <w:sz w:val="24"/>
          <w:szCs w:val="24"/>
          <w:lang w:val="en-US"/>
        </w:rPr>
        <w:t>I</w:t>
      </w:r>
      <w:r w:rsidRPr="003F29C7">
        <w:rPr>
          <w:rFonts w:ascii="Times New Roman" w:eastAsia="Calibri" w:hAnsi="Times New Roman" w:cs="Times New Roman"/>
          <w:sz w:val="24"/>
          <w:szCs w:val="24"/>
        </w:rPr>
        <w:t>2) „Модернизация на образователна инфраструктура“ от НПВУ, както и в Информационната система за Механизма (</w:t>
      </w:r>
      <w:hyperlink r:id="rId11" w:history="1">
        <w:r w:rsidRPr="003F29C7">
          <w:rPr>
            <w:rFonts w:ascii="Times New Roman" w:eastAsia="Calibri" w:hAnsi="Times New Roman" w:cs="Times New Roman"/>
            <w:color w:val="0000FF"/>
            <w:sz w:val="24"/>
            <w:szCs w:val="24"/>
            <w:u w:val="single"/>
          </w:rPr>
          <w:t>https://umis2020.government.bg/login</w:t>
        </w:r>
      </w:hyperlink>
      <w:r w:rsidRPr="003F29C7">
        <w:rPr>
          <w:rFonts w:ascii="Times New Roman" w:eastAsia="Calibri" w:hAnsi="Times New Roman" w:cs="Times New Roman"/>
          <w:sz w:val="24"/>
          <w:szCs w:val="24"/>
        </w:rPr>
        <w:t>).</w:t>
      </w:r>
    </w:p>
    <w:p w14:paraId="77BC148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9" w:name="_Hlk119916115"/>
    </w:p>
    <w:p w14:paraId="056BD889" w14:textId="77777777" w:rsidR="005B1EED" w:rsidRDefault="005B1EED" w:rsidP="005B1EED">
      <w:pPr>
        <w:jc w:val="both"/>
        <w:rPr>
          <w:rFonts w:ascii="Times New Roman" w:hAnsi="Times New Roman" w:cs="Times New Roman"/>
          <w:b/>
          <w:bCs/>
          <w:sz w:val="24"/>
          <w:szCs w:val="24"/>
        </w:rPr>
      </w:pPr>
      <w:bookmarkStart w:id="50" w:name="_Hlk119916104"/>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(постъпил по електронна поща):</w:t>
      </w:r>
    </w:p>
    <w:bookmarkEnd w:id="49"/>
    <w:bookmarkEnd w:id="50"/>
    <w:p w14:paraId="155EA576"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Относно: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w:t>
      </w:r>
    </w:p>
    <w:p w14:paraId="6AFE615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В СУ „Св. св. Кирил и Методий“ гр. Козлодуй (със 789 ученици; код по НЕИСПУО 603077) през м. септември 2022 г. приключи цялостен ремонт на хидроизолацията на покрива на сградата, реализиран с целеви средства, а в момента се изгражда втори физкултурен салон със средства за финансиране на капиталовите разходи на община Козлодуй. </w:t>
      </w:r>
    </w:p>
    <w:p w14:paraId="3BE9B075"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По повод т. 10. Допустими крайни получатели, 10.1. Критерии за допустимост и конкретно изречението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въпросите ни са:</w:t>
      </w:r>
    </w:p>
    <w:p w14:paraId="0F234E9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1.</w:t>
      </w:r>
      <w:r w:rsidRPr="00EA1EFF">
        <w:rPr>
          <w:rFonts w:ascii="Times New Roman" w:hAnsi="Times New Roman" w:cs="Times New Roman"/>
          <w:sz w:val="24"/>
          <w:szCs w:val="24"/>
        </w:rPr>
        <w:tab/>
        <w:t>Изграждането на салона счита ли се за пристрояване и пречка ли е за кандидатстване?</w:t>
      </w:r>
    </w:p>
    <w:p w14:paraId="588B121B"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2.</w:t>
      </w:r>
      <w:r w:rsidRPr="00EA1EFF">
        <w:rPr>
          <w:rFonts w:ascii="Times New Roman" w:hAnsi="Times New Roman" w:cs="Times New Roman"/>
          <w:sz w:val="24"/>
          <w:szCs w:val="24"/>
        </w:rPr>
        <w:tab/>
        <w:t xml:space="preserve">Хидроизолацията на покрива  пречка ли е за кандидатстване? </w:t>
      </w:r>
    </w:p>
    <w:p w14:paraId="6A427D6F"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или най-общо - </w:t>
      </w:r>
    </w:p>
    <w:p w14:paraId="13D2ED2F" w14:textId="77777777" w:rsidR="005B1EED"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Допустимо ли е кандидатстване на община Козлодуй за нашето училище СУ „Св. св. Кирил и Методий“ гр. Козлодуй по Компонент 1?.</w:t>
      </w:r>
    </w:p>
    <w:p w14:paraId="1DE1E018" w14:textId="77777777" w:rsidR="005B1EED" w:rsidRPr="00C33432" w:rsidRDefault="005B1EED" w:rsidP="005B1EED">
      <w:pPr>
        <w:jc w:val="both"/>
        <w:rPr>
          <w:rFonts w:ascii="Times New Roman" w:hAnsi="Times New Roman" w:cs="Times New Roman"/>
          <w:b/>
          <w:bCs/>
          <w:sz w:val="24"/>
          <w:szCs w:val="24"/>
        </w:rPr>
      </w:pPr>
      <w:bookmarkStart w:id="51" w:name="_Hlk120000040"/>
      <w:r w:rsidRPr="00E139F1">
        <w:rPr>
          <w:rFonts w:ascii="Times New Roman" w:hAnsi="Times New Roman" w:cs="Times New Roman"/>
          <w:b/>
          <w:bCs/>
          <w:sz w:val="24"/>
          <w:szCs w:val="24"/>
        </w:rPr>
        <w:t>ОТГОВОР:</w:t>
      </w:r>
    </w:p>
    <w:bookmarkEnd w:id="51"/>
    <w:p w14:paraId="7D5EBF26" w14:textId="77777777" w:rsidR="005B1EED" w:rsidRPr="004B15BF"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24.2 и  въпрос 20, т.2. </w:t>
      </w:r>
    </w:p>
    <w:p w14:paraId="36D80B1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192F508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731CBBF" w14:textId="77777777" w:rsidR="005B1EED" w:rsidRPr="0000352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Здравейте. Въпросът ми е:</w:t>
      </w:r>
    </w:p>
    <w:p w14:paraId="5C6243C3" w14:textId="77777777" w:rsidR="005B1EE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 xml:space="preserve">В случай, че се кандидатства с ПИИ в пълна степен на проектна готовност (с разрешение за строеж), но без включен авторски надзор в проектирането, то потвърдете/отхвърлете </w:t>
      </w:r>
      <w:r w:rsidRPr="0000352D">
        <w:rPr>
          <w:rFonts w:ascii="Times New Roman" w:hAnsi="Times New Roman" w:cs="Times New Roman"/>
          <w:sz w:val="24"/>
          <w:szCs w:val="24"/>
        </w:rPr>
        <w:lastRenderedPageBreak/>
        <w:t xml:space="preserve">разбирането, че разходите за него са недопустими и следва да се </w:t>
      </w:r>
      <w:proofErr w:type="spellStart"/>
      <w:r w:rsidRPr="0000352D">
        <w:rPr>
          <w:rFonts w:ascii="Times New Roman" w:hAnsi="Times New Roman" w:cs="Times New Roman"/>
          <w:sz w:val="24"/>
          <w:szCs w:val="24"/>
        </w:rPr>
        <w:t>съфинансират</w:t>
      </w:r>
      <w:proofErr w:type="spellEnd"/>
      <w:r w:rsidRPr="0000352D">
        <w:rPr>
          <w:rFonts w:ascii="Times New Roman" w:hAnsi="Times New Roman" w:cs="Times New Roman"/>
          <w:sz w:val="24"/>
          <w:szCs w:val="24"/>
        </w:rPr>
        <w:t xml:space="preserve"> от кандидата. В този случай средствата трябва да се посочат в секция 7. Финансова информация – източници на финансиране (в лева), поле „Съфинансиране от бенефициента/партньорите (средства от бюджетни предприятия)“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40CE86D4" w14:textId="77777777" w:rsidR="005B1EED" w:rsidRPr="00AC6694"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E173793" w14:textId="77777777" w:rsidR="005B1EED" w:rsidRDefault="005B1EED" w:rsidP="005B1EED">
      <w:pPr>
        <w:jc w:val="both"/>
        <w:rPr>
          <w:rFonts w:ascii="Times New Roman" w:hAnsi="Times New Roman" w:cs="Times New Roman"/>
          <w:sz w:val="24"/>
          <w:szCs w:val="24"/>
        </w:rPr>
      </w:pPr>
      <w:r w:rsidRPr="00AC6694">
        <w:rPr>
          <w:rFonts w:ascii="Times New Roman" w:hAnsi="Times New Roman" w:cs="Times New Roman"/>
          <w:sz w:val="24"/>
          <w:szCs w:val="24"/>
        </w:rPr>
        <w:t>Съгласно 12. Категории разходи от Условията за кандидатстване по процедурата, разходите за авторски надзор са допустими за финансиране. В тази връзка при изготвянето на бюджета, в общата стойност по бюджетен ред 1.1. Разходи за СМР  кандидатът може да включи и разходите за изготвяне на работен/технически проект и авторски надзор или инженеринг (проектиране, заедно с авторски надзор и строителство), в зависимост от това дали кандидатства с или без пълна проектна готовност.</w:t>
      </w:r>
    </w:p>
    <w:p w14:paraId="6BBBE3F5" w14:textId="77777777" w:rsidR="005B1EED" w:rsidRPr="00420269" w:rsidRDefault="005B1EED" w:rsidP="005B1EED">
      <w:pPr>
        <w:pBdr>
          <w:top w:val="single" w:sz="4" w:space="0" w:color="auto"/>
        </w:pBdr>
        <w:jc w:val="both"/>
        <w:rPr>
          <w:rFonts w:ascii="Times New Roman" w:hAnsi="Times New Roman" w:cs="Times New Roman"/>
          <w:b/>
          <w:bCs/>
          <w:sz w:val="24"/>
          <w:szCs w:val="24"/>
        </w:rPr>
      </w:pPr>
    </w:p>
    <w:p w14:paraId="22251AE0"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84DA5F"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 xml:space="preserve">Здравейте, във връзка с обнародването в ДВ на Наредба № РД-02-20-3 от 9 ноември 2022 г. за техническите изисквания към енергийните характеристики на сгради (https://dv.parliament.bg/DVWeb/showMaterialDV.jsp;jsessionid=0E1F28871CCEA01D2EA30B20F1A790D9?idMat=180101 ), и публикувано на сайта на Агенция за устойчиво енергийно развитие съобщение относно прекъсване на процеса по регистриране на документи от обследване за енергийна ефективност и сертифициране на сгради, считано от 18.11.2022 г. за неопределен период от време (https://www.seea.government.bg/bg/vazhno/10229-do-firmite-izvarshvashti-obsledvane-za-energiina-efektivnost-i-sertifitzirane-na-sgradi-litzata-vpisani-v-publichnite-registri-po-chl-44-al-1-ot-zakona-za-energiinata-efektivnost) моля за следната информация по отношение на  отворената за кандидатстване процедура </w:t>
      </w:r>
      <w:bookmarkStart w:id="52" w:name="_Hlk119921345"/>
      <w:r w:rsidRPr="009866DA">
        <w:rPr>
          <w:rFonts w:ascii="Times New Roman" w:hAnsi="Times New Roman" w:cs="Times New Roman"/>
          <w:sz w:val="24"/>
          <w:szCs w:val="24"/>
        </w:rPr>
        <w:t>„Модернизация на образователната среда“</w:t>
      </w:r>
      <w:bookmarkEnd w:id="52"/>
      <w:r w:rsidRPr="009866DA">
        <w:rPr>
          <w:rFonts w:ascii="Times New Roman" w:hAnsi="Times New Roman" w:cs="Times New Roman"/>
          <w:sz w:val="24"/>
          <w:szCs w:val="24"/>
        </w:rPr>
        <w:t>:</w:t>
      </w:r>
    </w:p>
    <w:p w14:paraId="77BA1D90"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Необходимо ли е извършените преди 18.11.2022г. обследванията за енергийна ефективност за целите на кандидатстване с проектни предложения да бъдат съобразени с влязлата в сила нова Наредба № РД-02-20-3 от 9 ноември 2022 г.? Ще бъде ли необходима преработката им съобразно новите разпоредби на подзаконовия нормативен акт?</w:t>
      </w:r>
    </w:p>
    <w:p w14:paraId="3A0D2037" w14:textId="77777777" w:rsidR="005B1EED" w:rsidRPr="005A7E9B"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 xml:space="preserve">Ще бъдат ли приемани проектни предложения с изготвени и регистрирани в АУЕР обследвания по старата наредба № Е-РД-04-1 от 22.01.2016 г. и в случай, че се приемат такива, как ще се отрази това на точкуването при оценката на проектните предложения от оценителната комисия? </w:t>
      </w:r>
    </w:p>
    <w:p w14:paraId="24999E0C"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При подготовката на технически проект за основен ремонт и въвеждане на мерки за енергийна ефективност, т.е. кандидатстване с пълна проекта готовност, възможно ли е той да е разработен на база на обследване по старата Наредба  № Е-РД-04-1 от 22.01.2016 г или е необходима корекция на техническия проект за съответствие с новоприетата такава?</w:t>
      </w:r>
    </w:p>
    <w:p w14:paraId="3450F173" w14:textId="77777777" w:rsidR="005B1EED"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lastRenderedPageBreak/>
        <w:t>Имайки предвид неяснотите по отношение на третирането на подготвяната по старата наредба документация, както и невъзможността да се регистрират в АУЕР изготвяните в момента обследвания за енергийна ефективност на сградите на образователните институции и сертификатите към тях, предлагаме крайният срок по процедурата „Модернизация на образователната среда“ да бъде удължен.</w:t>
      </w:r>
    </w:p>
    <w:p w14:paraId="204BA05F"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0541CF4" w14:textId="0B8037C6" w:rsidR="005B1EED" w:rsidRDefault="005B1EED" w:rsidP="005B1EED">
      <w:pPr>
        <w:jc w:val="both"/>
        <w:rPr>
          <w:rFonts w:ascii="Times New Roman" w:hAnsi="Times New Roman" w:cs="Times New Roman"/>
          <w:sz w:val="24"/>
          <w:szCs w:val="24"/>
        </w:rPr>
      </w:pPr>
      <w:r w:rsidRPr="00F66469">
        <w:rPr>
          <w:rFonts w:ascii="Times New Roman" w:hAnsi="Times New Roman" w:cs="Times New Roman"/>
          <w:sz w:val="24"/>
          <w:szCs w:val="24"/>
        </w:rPr>
        <w:t xml:space="preserve">Обследванията за енергийна ефективност, изготвяни за целите на процедура </w:t>
      </w:r>
      <w:r w:rsidRPr="009866DA">
        <w:rPr>
          <w:rFonts w:ascii="Times New Roman" w:hAnsi="Times New Roman" w:cs="Times New Roman"/>
          <w:sz w:val="24"/>
          <w:szCs w:val="24"/>
        </w:rPr>
        <w:t>„Модернизация на образователна среда“</w:t>
      </w:r>
      <w:r>
        <w:rPr>
          <w:rFonts w:ascii="Times New Roman" w:hAnsi="Times New Roman" w:cs="Times New Roman"/>
          <w:sz w:val="24"/>
          <w:szCs w:val="24"/>
        </w:rPr>
        <w:t xml:space="preserve">, трябва да отговарят на </w:t>
      </w:r>
      <w:r w:rsidRPr="00F46C1E">
        <w:rPr>
          <w:rFonts w:ascii="Times New Roman" w:hAnsi="Times New Roman" w:cs="Times New Roman"/>
          <w:sz w:val="24"/>
          <w:szCs w:val="24"/>
        </w:rPr>
        <w:t>Наредба № РД-02-20-3 от 9 ноември 2022 г.</w:t>
      </w:r>
      <w:r>
        <w:rPr>
          <w:rFonts w:ascii="Times New Roman" w:hAnsi="Times New Roman" w:cs="Times New Roman"/>
          <w:sz w:val="24"/>
          <w:szCs w:val="24"/>
        </w:rPr>
        <w:t xml:space="preserve"> </w:t>
      </w:r>
      <w:r w:rsidRPr="00F46C1E">
        <w:rPr>
          <w:rFonts w:ascii="Times New Roman" w:hAnsi="Times New Roman" w:cs="Times New Roman"/>
          <w:sz w:val="24"/>
          <w:szCs w:val="24"/>
        </w:rPr>
        <w:t>за техническите изисквания към енергийните характеристики на сгради</w:t>
      </w:r>
      <w:r>
        <w:rPr>
          <w:rFonts w:ascii="Times New Roman" w:hAnsi="Times New Roman" w:cs="Times New Roman"/>
          <w:sz w:val="24"/>
          <w:szCs w:val="24"/>
        </w:rPr>
        <w:t xml:space="preserve">. Съгласно </w:t>
      </w:r>
      <w:r w:rsidRPr="008A0EBF">
        <w:rPr>
          <w:rFonts w:ascii="Times New Roman" w:hAnsi="Times New Roman" w:cs="Times New Roman"/>
          <w:sz w:val="24"/>
          <w:szCs w:val="24"/>
        </w:rPr>
        <w:t>§ 5</w:t>
      </w:r>
      <w:r>
        <w:rPr>
          <w:rFonts w:ascii="Times New Roman" w:hAnsi="Times New Roman" w:cs="Times New Roman"/>
          <w:sz w:val="24"/>
          <w:szCs w:val="24"/>
        </w:rPr>
        <w:t>, ал. 1</w:t>
      </w:r>
      <w:r w:rsidR="00B0127E">
        <w:rPr>
          <w:rFonts w:ascii="Times New Roman" w:hAnsi="Times New Roman" w:cs="Times New Roman"/>
          <w:sz w:val="24"/>
          <w:szCs w:val="24"/>
        </w:rPr>
        <w:t xml:space="preserve"> и</w:t>
      </w:r>
      <w:r>
        <w:rPr>
          <w:rFonts w:ascii="Times New Roman" w:hAnsi="Times New Roman" w:cs="Times New Roman"/>
          <w:sz w:val="24"/>
          <w:szCs w:val="24"/>
        </w:rPr>
        <w:t xml:space="preserve"> 2 от Преходните и заключителни разпоредби на Наредбата, </w:t>
      </w:r>
      <w:r w:rsidRPr="008A0EBF">
        <w:rPr>
          <w:rFonts w:ascii="Times New Roman" w:hAnsi="Times New Roman" w:cs="Times New Roman"/>
          <w:b/>
          <w:bCs/>
          <w:sz w:val="24"/>
          <w:szCs w:val="24"/>
        </w:rPr>
        <w:t>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w:t>
      </w:r>
      <w:r w:rsidRPr="008A0EBF">
        <w:rPr>
          <w:rFonts w:ascii="Times New Roman" w:hAnsi="Times New Roman" w:cs="Times New Roman"/>
          <w:sz w:val="24"/>
          <w:szCs w:val="24"/>
        </w:rPr>
        <w:t>.</w:t>
      </w:r>
      <w:r>
        <w:rPr>
          <w:rFonts w:ascii="Times New Roman" w:hAnsi="Times New Roman" w:cs="Times New Roman"/>
          <w:sz w:val="24"/>
          <w:szCs w:val="24"/>
        </w:rPr>
        <w:t xml:space="preserve"> </w:t>
      </w:r>
      <w:r w:rsidRPr="008A0EBF">
        <w:rPr>
          <w:rFonts w:ascii="Times New Roman" w:hAnsi="Times New Roman" w:cs="Times New Roman"/>
          <w:sz w:val="24"/>
          <w:szCs w:val="24"/>
        </w:rPr>
        <w:t>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sz w:val="24"/>
          <w:szCs w:val="24"/>
        </w:rPr>
        <w:t xml:space="preserve"> </w:t>
      </w:r>
    </w:p>
    <w:p w14:paraId="50E858E8" w14:textId="4C2C172D" w:rsidR="00B0127E" w:rsidRPr="00052873" w:rsidRDefault="00B0127E" w:rsidP="005B1EED">
      <w:pPr>
        <w:jc w:val="both"/>
        <w:rPr>
          <w:rFonts w:ascii="Times New Roman" w:hAnsi="Times New Roman" w:cs="Times New Roman"/>
          <w:sz w:val="24"/>
          <w:szCs w:val="24"/>
        </w:rPr>
      </w:pPr>
      <w:r w:rsidRPr="00B0127E">
        <w:rPr>
          <w:rFonts w:ascii="Times New Roman" w:hAnsi="Times New Roman" w:cs="Times New Roman"/>
          <w:sz w:val="24"/>
          <w:szCs w:val="24"/>
        </w:rPr>
        <w:t>Съгласно</w:t>
      </w:r>
      <w:r>
        <w:rPr>
          <w:rFonts w:ascii="Times New Roman" w:hAnsi="Times New Roman" w:cs="Times New Roman"/>
          <w:sz w:val="24"/>
          <w:szCs w:val="24"/>
        </w:rPr>
        <w:t xml:space="preserve"> </w:t>
      </w:r>
      <w:r w:rsidRPr="00B0127E">
        <w:rPr>
          <w:rFonts w:ascii="Times New Roman" w:hAnsi="Times New Roman" w:cs="Times New Roman"/>
          <w:sz w:val="24"/>
          <w:szCs w:val="24"/>
        </w:rPr>
        <w:t>§ 9 от  Преходните и заключителни разпоредби на Наредба№ РД-02-20-3 от 9 ноември 2022 г. „Обследванията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w:t>
      </w:r>
    </w:p>
    <w:p w14:paraId="05E77836" w14:textId="57CD6F19" w:rsidR="005B1EED" w:rsidRDefault="005B1EED" w:rsidP="005B1EED">
      <w:pPr>
        <w:jc w:val="both"/>
        <w:rPr>
          <w:rFonts w:ascii="Times New Roman" w:hAnsi="Times New Roman" w:cs="Times New Roman"/>
          <w:sz w:val="24"/>
          <w:szCs w:val="24"/>
        </w:rPr>
      </w:pPr>
      <w:r w:rsidRPr="00F239F1">
        <w:rPr>
          <w:rFonts w:ascii="Times New Roman" w:hAnsi="Times New Roman" w:cs="Times New Roman"/>
          <w:sz w:val="24"/>
          <w:szCs w:val="24"/>
        </w:rPr>
        <w:t xml:space="preserve">В допълнение, моля вижте отговора на въпрос </w:t>
      </w:r>
      <w:r>
        <w:rPr>
          <w:rFonts w:ascii="Times New Roman" w:hAnsi="Times New Roman" w:cs="Times New Roman"/>
          <w:sz w:val="24"/>
          <w:szCs w:val="24"/>
        </w:rPr>
        <w:t xml:space="preserve">39. </w:t>
      </w:r>
    </w:p>
    <w:p w14:paraId="4273BB4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6CE3E310"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687FFC">
        <w:rPr>
          <w:rFonts w:ascii="Times New Roman" w:hAnsi="Times New Roman" w:cs="Times New Roman"/>
          <w:b/>
          <w:bCs/>
          <w:sz w:val="24"/>
          <w:szCs w:val="24"/>
        </w:rPr>
        <w:t>1.11.2022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D8AC1F6" w14:textId="77777777" w:rsidR="00CD0477" w:rsidRDefault="00CD0477" w:rsidP="00CD0477">
      <w:pPr>
        <w:spacing w:line="240" w:lineRule="auto"/>
        <w:jc w:val="both"/>
        <w:rPr>
          <w:rFonts w:ascii="Times New Roman" w:hAnsi="Times New Roman" w:cs="Times New Roman"/>
          <w:sz w:val="24"/>
          <w:szCs w:val="24"/>
        </w:rPr>
      </w:pPr>
      <w:r w:rsidRPr="00E65C22">
        <w:rPr>
          <w:rFonts w:ascii="Times New Roman" w:hAnsi="Times New Roman" w:cs="Times New Roman"/>
          <w:sz w:val="24"/>
          <w:szCs w:val="24"/>
        </w:rPr>
        <w:t xml:space="preserve">С цел бюджетиране и доказване на размера от 1% за непреките разходи без ДДС, при описание на дейностите по организация и управление на проекта (вкл. дейности за информация, комуникация и публичност) в секция 9. от формуляра за кандидатстване, трябва ли </w:t>
      </w:r>
      <w:bookmarkStart w:id="53" w:name="_Hlk119939689"/>
      <w:r w:rsidRPr="00E65C22">
        <w:rPr>
          <w:rFonts w:ascii="Times New Roman" w:hAnsi="Times New Roman" w:cs="Times New Roman"/>
          <w:sz w:val="24"/>
          <w:szCs w:val="24"/>
        </w:rPr>
        <w:t>да се опише заетостта по проекта на всеки един от членовете на екипа (напр. брой часове, съответно часова ставка), стойност на планираните мерки за информация, комуникация и публичност</w:t>
      </w:r>
      <w:bookmarkEnd w:id="53"/>
      <w:r w:rsidRPr="00E65C22">
        <w:rPr>
          <w:rFonts w:ascii="Times New Roman" w:hAnsi="Times New Roman" w:cs="Times New Roman"/>
          <w:sz w:val="24"/>
          <w:szCs w:val="24"/>
        </w:rPr>
        <w:t>?</w:t>
      </w:r>
    </w:p>
    <w:p w14:paraId="4F4002F6" w14:textId="77777777" w:rsidR="00CD0477" w:rsidRDefault="00CD0477" w:rsidP="00CD0477">
      <w:pPr>
        <w:spacing w:line="240" w:lineRule="auto"/>
        <w:rPr>
          <w:rFonts w:ascii="Times New Roman" w:hAnsi="Times New Roman" w:cs="Times New Roman"/>
          <w:b/>
          <w:bCs/>
          <w:sz w:val="24"/>
          <w:szCs w:val="24"/>
        </w:rPr>
      </w:pPr>
      <w:bookmarkStart w:id="54" w:name="_Hlk120002036"/>
      <w:r w:rsidRPr="00E65C22">
        <w:rPr>
          <w:rFonts w:ascii="Times New Roman" w:hAnsi="Times New Roman" w:cs="Times New Roman"/>
          <w:b/>
          <w:bCs/>
          <w:sz w:val="24"/>
          <w:szCs w:val="24"/>
        </w:rPr>
        <w:t>ОТГОВОР:</w:t>
      </w:r>
    </w:p>
    <w:bookmarkEnd w:id="54"/>
    <w:p w14:paraId="65BE764D" w14:textId="77777777" w:rsidR="00CD0477" w:rsidRPr="00AF2D30" w:rsidRDefault="00CD0477" w:rsidP="00CD0477">
      <w:pPr>
        <w:spacing w:line="240" w:lineRule="auto"/>
        <w:jc w:val="both"/>
        <w:rPr>
          <w:rFonts w:ascii="Times New Roman" w:eastAsia="Times New Roman" w:hAnsi="Times New Roman" w:cs="Times New Roman"/>
          <w:sz w:val="24"/>
          <w:szCs w:val="24"/>
          <w:lang w:eastAsia="bg-BG"/>
        </w:rPr>
      </w:pPr>
      <w:r>
        <w:rPr>
          <w:rFonts w:ascii="Times New Roman" w:hAnsi="Times New Roman" w:cs="Times New Roman"/>
          <w:sz w:val="24"/>
          <w:szCs w:val="24"/>
        </w:rPr>
        <w:t>Допустимият размер на н</w:t>
      </w:r>
      <w:r w:rsidRPr="00533244">
        <w:rPr>
          <w:rFonts w:ascii="Times New Roman" w:hAnsi="Times New Roman" w:cs="Times New Roman"/>
          <w:sz w:val="24"/>
          <w:szCs w:val="24"/>
        </w:rPr>
        <w:t>епреките разходи по процедурата</w:t>
      </w:r>
      <w:r>
        <w:rPr>
          <w:rFonts w:ascii="Times New Roman" w:hAnsi="Times New Roman" w:cs="Times New Roman"/>
          <w:sz w:val="24"/>
          <w:szCs w:val="24"/>
        </w:rPr>
        <w:t xml:space="preserve">, който е в размер </w:t>
      </w:r>
      <w:r w:rsidRPr="00194CF3">
        <w:rPr>
          <w:rFonts w:ascii="Times New Roman" w:hAnsi="Times New Roman" w:cs="Times New Roman"/>
          <w:sz w:val="24"/>
          <w:szCs w:val="24"/>
          <w:u w:val="single"/>
        </w:rPr>
        <w:t>на 1 %</w:t>
      </w:r>
      <w:r w:rsidRPr="00533244">
        <w:rPr>
          <w:rFonts w:ascii="Times New Roman" w:hAnsi="Times New Roman" w:cs="Times New Roman"/>
          <w:sz w:val="24"/>
          <w:szCs w:val="24"/>
        </w:rPr>
        <w:t xml:space="preserve"> от преките разходи без ДДС</w:t>
      </w:r>
      <w:r>
        <w:rPr>
          <w:rFonts w:ascii="Times New Roman" w:hAnsi="Times New Roman" w:cs="Times New Roman"/>
          <w:sz w:val="24"/>
          <w:szCs w:val="24"/>
        </w:rPr>
        <w:t xml:space="preserve">, </w:t>
      </w:r>
      <w:r w:rsidRPr="00A034B4">
        <w:rPr>
          <w:rFonts w:ascii="Times New Roman" w:hAnsi="Times New Roman" w:cs="Times New Roman"/>
          <w:b/>
          <w:bCs/>
          <w:sz w:val="24"/>
          <w:szCs w:val="24"/>
        </w:rPr>
        <w:t xml:space="preserve">не е необходимо да се доказва от кандидатите на етап </w:t>
      </w:r>
      <w:r w:rsidRPr="00A034B4">
        <w:rPr>
          <w:rFonts w:ascii="Times New Roman" w:hAnsi="Times New Roman" w:cs="Times New Roman"/>
          <w:b/>
          <w:bCs/>
          <w:sz w:val="24"/>
          <w:szCs w:val="24"/>
        </w:rPr>
        <w:lastRenderedPageBreak/>
        <w:t>кандидатстване</w:t>
      </w:r>
      <w:r w:rsidRPr="00F05CBF">
        <w:rPr>
          <w:rFonts w:ascii="Times New Roman" w:hAnsi="Times New Roman" w:cs="Times New Roman"/>
          <w:b/>
          <w:bCs/>
          <w:sz w:val="24"/>
          <w:szCs w:val="24"/>
        </w:rPr>
        <w:t>.</w:t>
      </w:r>
      <w:r>
        <w:rPr>
          <w:rFonts w:ascii="Times New Roman" w:hAnsi="Times New Roman" w:cs="Times New Roman"/>
          <w:b/>
          <w:bCs/>
          <w:sz w:val="24"/>
          <w:szCs w:val="24"/>
        </w:rPr>
        <w:t xml:space="preserve"> </w:t>
      </w:r>
      <w:r w:rsidRPr="00A034B4">
        <w:rPr>
          <w:rFonts w:ascii="Times New Roman" w:hAnsi="Times New Roman" w:cs="Times New Roman"/>
          <w:sz w:val="24"/>
          <w:szCs w:val="24"/>
        </w:rPr>
        <w:t xml:space="preserve">В тази връзка </w:t>
      </w:r>
      <w:r>
        <w:rPr>
          <w:rFonts w:ascii="Times New Roman" w:hAnsi="Times New Roman" w:cs="Times New Roman"/>
          <w:sz w:val="24"/>
          <w:szCs w:val="24"/>
        </w:rPr>
        <w:t xml:space="preserve">в Условията за кандидатстване няма изискване </w:t>
      </w:r>
      <w:r w:rsidRPr="00E65C22">
        <w:rPr>
          <w:rFonts w:ascii="Times New Roman" w:hAnsi="Times New Roman" w:cs="Times New Roman"/>
          <w:sz w:val="24"/>
          <w:szCs w:val="24"/>
        </w:rPr>
        <w:t>да се о</w:t>
      </w:r>
      <w:r>
        <w:rPr>
          <w:rFonts w:ascii="Times New Roman" w:hAnsi="Times New Roman" w:cs="Times New Roman"/>
          <w:sz w:val="24"/>
          <w:szCs w:val="24"/>
        </w:rPr>
        <w:t>писва нито</w:t>
      </w:r>
      <w:r w:rsidRPr="00E65C22">
        <w:rPr>
          <w:rFonts w:ascii="Times New Roman" w:hAnsi="Times New Roman" w:cs="Times New Roman"/>
          <w:sz w:val="24"/>
          <w:szCs w:val="24"/>
        </w:rPr>
        <w:t xml:space="preserve"> заетостта на членовете на екипа</w:t>
      </w:r>
      <w:r>
        <w:rPr>
          <w:rFonts w:ascii="Times New Roman" w:hAnsi="Times New Roman" w:cs="Times New Roman"/>
          <w:sz w:val="24"/>
          <w:szCs w:val="24"/>
        </w:rPr>
        <w:t xml:space="preserve"> и часовата ставка, която ще бъде прилагана в процеса на изпълнение на проекта</w:t>
      </w:r>
      <w:r w:rsidRPr="00E65C22">
        <w:rPr>
          <w:rFonts w:ascii="Times New Roman" w:hAnsi="Times New Roman" w:cs="Times New Roman"/>
          <w:sz w:val="24"/>
          <w:szCs w:val="24"/>
        </w:rPr>
        <w:t xml:space="preserve">, </w:t>
      </w:r>
      <w:r>
        <w:rPr>
          <w:rFonts w:ascii="Times New Roman" w:hAnsi="Times New Roman" w:cs="Times New Roman"/>
          <w:sz w:val="24"/>
          <w:szCs w:val="24"/>
        </w:rPr>
        <w:t xml:space="preserve">нито да се посочва конкретна </w:t>
      </w:r>
      <w:r w:rsidRPr="00E65C22">
        <w:rPr>
          <w:rFonts w:ascii="Times New Roman" w:hAnsi="Times New Roman" w:cs="Times New Roman"/>
          <w:sz w:val="24"/>
          <w:szCs w:val="24"/>
        </w:rPr>
        <w:t>стойност на планираните мерки за информация, комуникация и публичност</w:t>
      </w:r>
      <w:r>
        <w:rPr>
          <w:rFonts w:ascii="Times New Roman" w:hAnsi="Times New Roman" w:cs="Times New Roman"/>
          <w:sz w:val="24"/>
          <w:szCs w:val="24"/>
        </w:rPr>
        <w:t xml:space="preserve">. Съгласно Указанията </w:t>
      </w:r>
      <w:r w:rsidRPr="00AF2D30">
        <w:rPr>
          <w:rFonts w:ascii="Times New Roman" w:hAnsi="Times New Roman" w:cs="Times New Roman"/>
          <w:sz w:val="24"/>
          <w:szCs w:val="24"/>
        </w:rPr>
        <w:t>на Структурата за наблюдение и докладване за попълване на електронен формуляр за кандидатстване</w:t>
      </w:r>
      <w:r>
        <w:rPr>
          <w:rFonts w:ascii="Times New Roman" w:hAnsi="Times New Roman" w:cs="Times New Roman"/>
          <w:sz w:val="24"/>
          <w:szCs w:val="24"/>
        </w:rPr>
        <w:t xml:space="preserve"> по процедурата </w:t>
      </w:r>
      <w:r w:rsidRPr="00AF2D30">
        <w:rPr>
          <w:rFonts w:ascii="Times New Roman" w:hAnsi="Times New Roman" w:cs="Times New Roman"/>
          <w:sz w:val="24"/>
          <w:szCs w:val="24"/>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IX</w:t>
      </w:r>
      <w:r w:rsidRPr="006F49E8">
        <w:rPr>
          <w:rFonts w:ascii="Times New Roman" w:hAnsi="Times New Roman" w:cs="Times New Roman"/>
          <w:sz w:val="24"/>
          <w:szCs w:val="24"/>
        </w:rPr>
        <w:t xml:space="preserve"> </w:t>
      </w:r>
      <w:r>
        <w:rPr>
          <w:rFonts w:ascii="Times New Roman" w:hAnsi="Times New Roman" w:cs="Times New Roman"/>
          <w:sz w:val="24"/>
          <w:szCs w:val="24"/>
        </w:rPr>
        <w:t>към Условията за кандидатстване</w:t>
      </w:r>
      <w:r w:rsidRPr="00AF2D30">
        <w:rPr>
          <w:rFonts w:ascii="Times New Roman" w:hAnsi="Times New Roman" w:cs="Times New Roman"/>
          <w:sz w:val="24"/>
          <w:szCs w:val="24"/>
        </w:rPr>
        <w:t>)</w:t>
      </w:r>
      <w:r>
        <w:rPr>
          <w:rFonts w:ascii="Times New Roman" w:hAnsi="Times New Roman" w:cs="Times New Roman"/>
          <w:sz w:val="24"/>
          <w:szCs w:val="24"/>
        </w:rPr>
        <w:t xml:space="preserve"> </w:t>
      </w:r>
      <w:r w:rsidRPr="00D30359">
        <w:rPr>
          <w:rFonts w:ascii="Times New Roman" w:hAnsi="Times New Roman" w:cs="Times New Roman"/>
          <w:b/>
          <w:bCs/>
          <w:i/>
          <w:iCs/>
          <w:sz w:val="24"/>
          <w:szCs w:val="24"/>
        </w:rPr>
        <w:t>в поле „</w:t>
      </w:r>
      <w:r w:rsidRPr="00D30359">
        <w:rPr>
          <w:rFonts w:ascii="Times New Roman" w:eastAsia="Times New Roman" w:hAnsi="Times New Roman" w:cs="Times New Roman"/>
          <w:b/>
          <w:bCs/>
          <w:i/>
          <w:iCs/>
          <w:sz w:val="24"/>
          <w:szCs w:val="24"/>
          <w:lang w:eastAsia="bg-BG"/>
        </w:rPr>
        <w:t>Непреки дейности“</w:t>
      </w:r>
      <w:r w:rsidRPr="00AF2D30">
        <w:rPr>
          <w:rFonts w:ascii="Times New Roman" w:eastAsia="Times New Roman" w:hAnsi="Times New Roman" w:cs="Times New Roman"/>
          <w:sz w:val="24"/>
          <w:szCs w:val="24"/>
          <w:lang w:eastAsia="bg-BG"/>
        </w:rPr>
        <w:t xml:space="preserve"> кандидатът следва да </w:t>
      </w:r>
      <w:r w:rsidRPr="00D30359">
        <w:rPr>
          <w:rFonts w:ascii="Times New Roman" w:eastAsia="Times New Roman" w:hAnsi="Times New Roman" w:cs="Times New Roman"/>
          <w:b/>
          <w:bCs/>
          <w:sz w:val="24"/>
          <w:szCs w:val="24"/>
          <w:lang w:eastAsia="bg-BG"/>
        </w:rPr>
        <w:t>опише какви дейности за организация и управление и дейности за информация, комуникация и публичност ще изпълни в рамките на проекта</w:t>
      </w:r>
      <w:r w:rsidRPr="00AF2D30">
        <w:rPr>
          <w:rFonts w:ascii="Times New Roman" w:eastAsia="Times New Roman" w:hAnsi="Times New Roman" w:cs="Times New Roman"/>
          <w:sz w:val="24"/>
          <w:szCs w:val="24"/>
          <w:lang w:eastAsia="bg-BG"/>
        </w:rPr>
        <w:t xml:space="preserve">, като посочи </w:t>
      </w:r>
      <w:r w:rsidRPr="00D30359">
        <w:rPr>
          <w:rFonts w:ascii="Times New Roman" w:eastAsia="Times New Roman" w:hAnsi="Times New Roman" w:cs="Times New Roman"/>
          <w:b/>
          <w:bCs/>
          <w:sz w:val="24"/>
          <w:szCs w:val="24"/>
          <w:lang w:eastAsia="bg-BG"/>
        </w:rPr>
        <w:t xml:space="preserve">информация относно съответствието на планираните мерки по информация, комуникация и публичност с условията и изискванията, описани в </w:t>
      </w:r>
      <w:r w:rsidRPr="00D30359">
        <w:rPr>
          <w:rFonts w:ascii="Times New Roman" w:eastAsia="SimSun" w:hAnsi="Times New Roman" w:cs="Times New Roman"/>
          <w:b/>
          <w:bCs/>
          <w:sz w:val="24"/>
          <w:szCs w:val="24"/>
          <w:lang w:eastAsia="zh-CN"/>
        </w:rPr>
        <w:t>Регламент (ЕС) 2021/241</w:t>
      </w:r>
      <w:r w:rsidRPr="00D30359">
        <w:rPr>
          <w:rFonts w:ascii="Times New Roman" w:eastAsia="Times New Roman" w:hAnsi="Times New Roman" w:cs="Times New Roman"/>
          <w:b/>
          <w:bCs/>
          <w:sz w:val="24"/>
          <w:szCs w:val="24"/>
          <w:lang w:eastAsia="bg-BG"/>
        </w:rPr>
        <w:t>.</w:t>
      </w:r>
    </w:p>
    <w:p w14:paraId="56CD4721"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C2EB10E"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електронна поща</w:t>
      </w:r>
      <w:r w:rsidRPr="00EA1EFF">
        <w:rPr>
          <w:rFonts w:ascii="Times New Roman" w:hAnsi="Times New Roman" w:cs="Times New Roman"/>
          <w:b/>
          <w:bCs/>
          <w:sz w:val="24"/>
          <w:szCs w:val="24"/>
        </w:rPr>
        <w:t>):</w:t>
      </w:r>
    </w:p>
    <w:p w14:paraId="464B276C" w14:textId="77777777" w:rsidR="00CD0477" w:rsidRPr="003332E1" w:rsidRDefault="00CD0477" w:rsidP="00CD0477">
      <w:pPr>
        <w:spacing w:line="240" w:lineRule="auto"/>
        <w:jc w:val="both"/>
        <w:rPr>
          <w:rFonts w:ascii="Times New Roman" w:eastAsia="Calibri" w:hAnsi="Times New Roman" w:cs="Times New Roman"/>
          <w:color w:val="000000"/>
          <w:sz w:val="16"/>
          <w:szCs w:val="16"/>
          <w:u w:val="single"/>
          <w:shd w:val="clear" w:color="auto" w:fill="FFFFFF"/>
        </w:rPr>
      </w:pPr>
      <w:r w:rsidRPr="003332E1">
        <w:rPr>
          <w:rFonts w:ascii="Times New Roman" w:eastAsia="Calibri" w:hAnsi="Times New Roman" w:cs="Times New Roman"/>
          <w:color w:val="000000"/>
          <w:sz w:val="24"/>
          <w:szCs w:val="24"/>
          <w:shd w:val="clear" w:color="auto" w:fill="FFFFFF"/>
        </w:rPr>
        <w:t>УВАЖАЕМИ Г-Н ДИРЕКТОР,</w:t>
      </w:r>
    </w:p>
    <w:p w14:paraId="4C34430F"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Моля да ми бъде отговорено има ли действаща процедура и възможност да бъде променена групата,  която е определена за 131. СУ „Климент А. </w:t>
      </w:r>
      <w:proofErr w:type="spellStart"/>
      <w:r w:rsidRPr="003332E1">
        <w:rPr>
          <w:rFonts w:ascii="Times New Roman" w:eastAsia="Calibri" w:hAnsi="Times New Roman" w:cs="Times New Roman"/>
          <w:color w:val="000000"/>
          <w:sz w:val="24"/>
          <w:szCs w:val="24"/>
          <w:shd w:val="clear" w:color="auto" w:fill="FFFFFF"/>
        </w:rPr>
        <w:t>Тимирязев</w:t>
      </w:r>
      <w:proofErr w:type="spellEnd"/>
      <w:r w:rsidRPr="003332E1">
        <w:rPr>
          <w:rFonts w:ascii="Times New Roman" w:eastAsia="Calibri" w:hAnsi="Times New Roman" w:cs="Times New Roman"/>
          <w:color w:val="000000"/>
          <w:sz w:val="24"/>
          <w:szCs w:val="24"/>
          <w:shd w:val="clear" w:color="auto" w:fill="FFFFFF"/>
        </w:rPr>
        <w:t>“.</w:t>
      </w:r>
    </w:p>
    <w:p w14:paraId="0BFD74B6" w14:textId="77777777" w:rsidR="00CD0477" w:rsidRPr="003332E1" w:rsidRDefault="00CD0477" w:rsidP="00CD0477">
      <w:pPr>
        <w:spacing w:after="0" w:line="240" w:lineRule="auto"/>
        <w:jc w:val="both"/>
        <w:rPr>
          <w:rFonts w:ascii="Times New Roman" w:eastAsia="Calibri" w:hAnsi="Times New Roman" w:cs="Times New Roman"/>
          <w:color w:val="000000"/>
          <w:sz w:val="16"/>
          <w:szCs w:val="16"/>
          <w:shd w:val="clear" w:color="auto" w:fill="FFFFFF"/>
        </w:rPr>
      </w:pPr>
    </w:p>
    <w:p w14:paraId="157330E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Директор на училището съм от 03.12.2018 г. През учебната 2018/2019 година броят на учениците беше 346.  Държавният план-прием за </w:t>
      </w:r>
      <w:r w:rsidRPr="003332E1">
        <w:rPr>
          <w:rFonts w:ascii="Times New Roman" w:eastAsia="Calibri" w:hAnsi="Times New Roman" w:cs="Times New Roman"/>
          <w:color w:val="000000"/>
          <w:sz w:val="24"/>
          <w:szCs w:val="24"/>
          <w:shd w:val="clear" w:color="auto" w:fill="FFFFFF"/>
          <w:lang w:val="en-US"/>
        </w:rPr>
        <w:t>VIII</w:t>
      </w:r>
      <w:r w:rsidRPr="003332E1">
        <w:rPr>
          <w:rFonts w:ascii="Times New Roman" w:eastAsia="Calibri" w:hAnsi="Times New Roman" w:cs="Times New Roman"/>
          <w:color w:val="000000"/>
          <w:sz w:val="24"/>
          <w:szCs w:val="24"/>
          <w:shd w:val="clear" w:color="auto" w:fill="FFFFFF"/>
        </w:rPr>
        <w:t xml:space="preserve"> клас не беше реализиран.</w:t>
      </w:r>
    </w:p>
    <w:p w14:paraId="7F28C085"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Развитието на училището през последните години е, както  следва:</w:t>
      </w:r>
    </w:p>
    <w:p w14:paraId="596EB902"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2019/2020 година</w:t>
      </w:r>
      <w:r w:rsidRPr="003332E1">
        <w:rPr>
          <w:rFonts w:ascii="Times New Roman" w:eastAsia="Calibri" w:hAnsi="Times New Roman" w:cs="Times New Roman"/>
          <w:color w:val="000000"/>
          <w:sz w:val="24"/>
          <w:szCs w:val="24"/>
          <w:shd w:val="clear" w:color="auto" w:fill="FFFFFF"/>
        </w:rPr>
        <w:t xml:space="preserve"> – 453  ученици, реализиран държавният план-прием, 1 паралелка -  профил „Предприемачески“</w:t>
      </w:r>
    </w:p>
    <w:p w14:paraId="07BC63F6"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2020/2021</w:t>
      </w:r>
      <w:r w:rsidRPr="003332E1">
        <w:rPr>
          <w:rFonts w:ascii="Times New Roman" w:eastAsia="Calibri" w:hAnsi="Times New Roman" w:cs="Times New Roman"/>
          <w:color w:val="000000"/>
          <w:sz w:val="24"/>
          <w:szCs w:val="24"/>
          <w:shd w:val="clear" w:color="auto" w:fill="FFFFFF"/>
        </w:rPr>
        <w:t xml:space="preserve"> година –  545 ученици, държавен план-прием, 1 паралелка профил „Предприемачески“</w:t>
      </w:r>
    </w:p>
    <w:p w14:paraId="61538CD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2021/2022</w:t>
      </w:r>
      <w:r w:rsidRPr="003332E1">
        <w:rPr>
          <w:rFonts w:ascii="Times New Roman" w:eastAsia="Calibri" w:hAnsi="Times New Roman" w:cs="Times New Roman"/>
          <w:color w:val="000000"/>
          <w:sz w:val="24"/>
          <w:szCs w:val="24"/>
          <w:shd w:val="clear" w:color="auto" w:fill="FFFFFF"/>
        </w:rPr>
        <w:t xml:space="preserve"> година – 664 ученици, 1 паралелка - профил „Предприемачески“ и 1 професионална паралелка, професия „Търговски представител“</w:t>
      </w:r>
    </w:p>
    <w:p w14:paraId="5D4FD279"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2022/2023</w:t>
      </w:r>
      <w:r w:rsidRPr="003332E1">
        <w:rPr>
          <w:rFonts w:ascii="Times New Roman" w:eastAsia="Calibri" w:hAnsi="Times New Roman" w:cs="Times New Roman"/>
          <w:color w:val="000000"/>
          <w:sz w:val="24"/>
          <w:szCs w:val="24"/>
          <w:shd w:val="clear" w:color="auto" w:fill="FFFFFF"/>
        </w:rPr>
        <w:t xml:space="preserve"> година – 765 ученици,  2 професионални паралелки, професия „Търговски представител“ и  професия „Офис мениджмънт“ с разширено изучаване на АЕ.</w:t>
      </w:r>
    </w:p>
    <w:p w14:paraId="5A4A642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Обликът на училището се променя. Работи се по европейски проекти, национални програми.</w:t>
      </w:r>
    </w:p>
    <w:p w14:paraId="72F0A067"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Резултатите на учениците също се  повишават.</w:t>
      </w:r>
    </w:p>
    <w:p w14:paraId="14467BC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Тази година при класацията на резултатите от НВО по математика - 4. клас, сред общинските училища 131. СУ е на Второ място.</w:t>
      </w:r>
    </w:p>
    <w:p w14:paraId="6F06DADA"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131. СУ е единственото на територията на район Младост4. Сградата не е ремонтирана, откакто е построена. Със средства от бюджета (от 2019 година) започнаха вътрешни ремонти за подобряване на физическата среда. Боядисаха се коридорите, класни стаи, физкултурни салони. Отвори се </w:t>
      </w:r>
      <w:r w:rsidRPr="003332E1">
        <w:rPr>
          <w:rFonts w:ascii="Times New Roman" w:eastAsia="Calibri" w:hAnsi="Times New Roman" w:cs="Times New Roman"/>
          <w:color w:val="000000"/>
          <w:sz w:val="24"/>
          <w:szCs w:val="24"/>
          <w:shd w:val="clear" w:color="auto" w:fill="FFFFFF"/>
          <w:lang w:val="en-US"/>
        </w:rPr>
        <w:t>IV</w:t>
      </w:r>
      <w:r w:rsidRPr="003332E1">
        <w:rPr>
          <w:rFonts w:ascii="Times New Roman" w:eastAsia="Calibri" w:hAnsi="Times New Roman" w:cs="Times New Roman"/>
          <w:color w:val="000000"/>
          <w:sz w:val="24"/>
          <w:szCs w:val="24"/>
          <w:shd w:val="clear" w:color="auto" w:fill="FFFFFF"/>
        </w:rPr>
        <w:t xml:space="preserve"> етаж, който беше необитаем. </w:t>
      </w:r>
    </w:p>
    <w:p w14:paraId="7506D66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За нас е от изключителна важност  да се направи цялостен ремонт, укрепване и подобряване на външния вид на сградата.</w:t>
      </w:r>
    </w:p>
    <w:p w14:paraId="225D0FE8" w14:textId="77777777" w:rsidR="00CD0477" w:rsidRPr="003332E1" w:rsidRDefault="00CD0477" w:rsidP="00CD0477">
      <w:pPr>
        <w:spacing w:after="0" w:line="240" w:lineRule="auto"/>
        <w:rPr>
          <w:rFonts w:ascii="Times New Roman" w:eastAsia="Calibri" w:hAnsi="Times New Roman" w:cs="Times New Roman"/>
          <w:sz w:val="24"/>
          <w:szCs w:val="24"/>
        </w:rPr>
      </w:pPr>
    </w:p>
    <w:p w14:paraId="6737F7F1" w14:textId="77777777" w:rsidR="00CD0477" w:rsidRPr="003332E1" w:rsidRDefault="00CD0477" w:rsidP="00CD0477">
      <w:pPr>
        <w:spacing w:after="0" w:line="240" w:lineRule="auto"/>
        <w:rPr>
          <w:rFonts w:ascii="Times New Roman" w:eastAsia="Calibri" w:hAnsi="Times New Roman" w:cs="Times New Roman"/>
          <w:sz w:val="24"/>
          <w:szCs w:val="24"/>
        </w:rPr>
      </w:pPr>
      <w:r w:rsidRPr="003332E1">
        <w:rPr>
          <w:rFonts w:ascii="Times New Roman" w:eastAsia="Calibri" w:hAnsi="Times New Roman" w:cs="Times New Roman"/>
          <w:sz w:val="24"/>
          <w:szCs w:val="24"/>
        </w:rPr>
        <w:t>С уважение,</w:t>
      </w:r>
    </w:p>
    <w:p w14:paraId="692FCF63" w14:textId="77777777" w:rsidR="00CD0477" w:rsidRDefault="00CD0477" w:rsidP="00CD0477">
      <w:pPr>
        <w:spacing w:line="240" w:lineRule="auto"/>
        <w:rPr>
          <w:rFonts w:ascii="Times New Roman" w:hAnsi="Times New Roman" w:cs="Times New Roman"/>
          <w:b/>
          <w:bCs/>
          <w:sz w:val="24"/>
          <w:szCs w:val="24"/>
        </w:rPr>
      </w:pPr>
      <w:bookmarkStart w:id="55" w:name="_Hlk120002352"/>
    </w:p>
    <w:p w14:paraId="6A33E5F3"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bookmarkEnd w:id="55"/>
    <w:p w14:paraId="64098513" w14:textId="77777777" w:rsidR="00CD0477" w:rsidRPr="00246005" w:rsidRDefault="00CD0477" w:rsidP="00CD0477">
      <w:pPr>
        <w:spacing w:after="120" w:line="240" w:lineRule="auto"/>
        <w:jc w:val="both"/>
        <w:rPr>
          <w:rFonts w:ascii="Times New Roman" w:eastAsia="Wingdings" w:hAnsi="Times New Roman" w:cs="Times New Roman"/>
          <w:color w:val="FF0000"/>
          <w:sz w:val="24"/>
          <w:szCs w:val="24"/>
          <w:lang w:eastAsia="bg-BG"/>
        </w:rPr>
      </w:pPr>
      <w:r w:rsidRPr="00246005">
        <w:rPr>
          <w:rFonts w:ascii="Times New Roman" w:eastAsia="Wingdings" w:hAnsi="Times New Roman" w:cs="Times New Roman"/>
          <w:sz w:val="24"/>
          <w:szCs w:val="24"/>
          <w:lang w:eastAsia="bg-BG"/>
        </w:rPr>
        <w:t>Групирането на образователните институции по видове и по райони на планиран</w:t>
      </w:r>
      <w:r>
        <w:rPr>
          <w:rFonts w:ascii="Times New Roman" w:eastAsia="Wingdings" w:hAnsi="Times New Roman" w:cs="Times New Roman"/>
          <w:sz w:val="24"/>
          <w:szCs w:val="24"/>
          <w:lang w:eastAsia="bg-BG"/>
        </w:rPr>
        <w:t>е</w:t>
      </w:r>
      <w:r w:rsidRPr="00246005">
        <w:rPr>
          <w:rFonts w:ascii="Times New Roman" w:eastAsia="Wingdings" w:hAnsi="Times New Roman" w:cs="Times New Roman"/>
          <w:sz w:val="24"/>
          <w:szCs w:val="24"/>
          <w:lang w:eastAsia="bg-BG"/>
        </w:rPr>
        <w:t xml:space="preserve"> в Приложение VII към Насоки</w:t>
      </w:r>
      <w:r>
        <w:rPr>
          <w:rFonts w:ascii="Times New Roman" w:eastAsia="Wingdings" w:hAnsi="Times New Roman" w:cs="Times New Roman"/>
          <w:sz w:val="24"/>
          <w:szCs w:val="24"/>
          <w:lang w:eastAsia="bg-BG"/>
        </w:rPr>
        <w:t>те по процедурата</w:t>
      </w:r>
      <w:r w:rsidRPr="00246005">
        <w:rPr>
          <w:rFonts w:ascii="Times New Roman" w:eastAsia="Wingdings" w:hAnsi="Times New Roman" w:cs="Times New Roman"/>
          <w:sz w:val="24"/>
          <w:szCs w:val="24"/>
          <w:lang w:eastAsia="bg-BG"/>
        </w:rPr>
        <w:t xml:space="preserve">, е извършено въз основа на утвърдена от </w:t>
      </w:r>
      <w:r w:rsidRPr="00246005">
        <w:rPr>
          <w:rFonts w:ascii="Times New Roman" w:eastAsia="Wingdings" w:hAnsi="Times New Roman" w:cs="Times New Roman"/>
          <w:sz w:val="24"/>
          <w:szCs w:val="24"/>
          <w:lang w:eastAsia="bg-BG"/>
        </w:rPr>
        <w:lastRenderedPageBreak/>
        <w:t>Министъра на образованието и науката през 2020 г. Методология за приоритизиране на обектите на образователната инфраструктура на територията на Република България по стратегическа значимост на институцията въз основа на класациите по видове образователни институции</w:t>
      </w:r>
      <w:r>
        <w:rPr>
          <w:rFonts w:ascii="Times New Roman" w:eastAsia="Wingdings" w:hAnsi="Times New Roman" w:cs="Times New Roman"/>
          <w:sz w:val="24"/>
          <w:szCs w:val="24"/>
          <w:lang w:eastAsia="bg-BG"/>
        </w:rPr>
        <w:t xml:space="preserve">, </w:t>
      </w:r>
      <w:r w:rsidRPr="00F47477">
        <w:rPr>
          <w:rFonts w:ascii="Times New Roman" w:eastAsia="Wingdings" w:hAnsi="Times New Roman" w:cs="Times New Roman"/>
          <w:sz w:val="24"/>
          <w:szCs w:val="24"/>
          <w:lang w:eastAsia="bg-BG"/>
        </w:rPr>
        <w:t xml:space="preserve">която е достъпна на следния адрес: </w:t>
      </w:r>
      <w:hyperlink r:id="rId12" w:history="1">
        <w:r w:rsidRPr="00475F6F">
          <w:rPr>
            <w:rStyle w:val="Hyperlink"/>
            <w:rFonts w:ascii="Times New Roman" w:eastAsia="Wingdings" w:hAnsi="Times New Roman" w:cs="Times New Roman"/>
            <w:sz w:val="24"/>
            <w:szCs w:val="24"/>
            <w:lang w:eastAsia="bg-BG"/>
          </w:rPr>
          <w:t>https://www.mon.bg/bg/101095</w:t>
        </w:r>
      </w:hyperlink>
      <w:r w:rsidRPr="00246005">
        <w:rPr>
          <w:rFonts w:ascii="Times New Roman" w:eastAsia="Wingdings" w:hAnsi="Times New Roman" w:cs="Times New Roman"/>
          <w:sz w:val="24"/>
          <w:szCs w:val="24"/>
          <w:lang w:eastAsia="bg-BG"/>
        </w:rPr>
        <w:t xml:space="preserve">, </w:t>
      </w:r>
      <w:r>
        <w:rPr>
          <w:rFonts w:ascii="Times New Roman" w:eastAsia="Wingdings" w:hAnsi="Times New Roman" w:cs="Times New Roman"/>
          <w:sz w:val="24"/>
          <w:szCs w:val="24"/>
          <w:lang w:eastAsia="bg-BG"/>
        </w:rPr>
        <w:t xml:space="preserve">в съответствие с предвиденото в </w:t>
      </w:r>
      <w:r w:rsidRPr="0057254C">
        <w:rPr>
          <w:rFonts w:ascii="Times New Roman" w:eastAsia="Wingdings" w:hAnsi="Times New Roman" w:cs="Times New Roman"/>
          <w:sz w:val="24"/>
          <w:szCs w:val="24"/>
          <w:lang w:eastAsia="bg-BG"/>
        </w:rPr>
        <w:t>Инвестиция 2 (C1.I2): Модернизация на образователна инфраструктура</w:t>
      </w:r>
      <w:r>
        <w:rPr>
          <w:rFonts w:ascii="Times New Roman" w:eastAsia="Wingdings" w:hAnsi="Times New Roman" w:cs="Times New Roman"/>
          <w:sz w:val="24"/>
          <w:szCs w:val="24"/>
          <w:lang w:eastAsia="bg-BG"/>
        </w:rPr>
        <w:t xml:space="preserve">, </w:t>
      </w:r>
      <w:r w:rsidRPr="0057254C">
        <w:rPr>
          <w:rFonts w:ascii="Times New Roman" w:eastAsia="Wingdings" w:hAnsi="Times New Roman" w:cs="Times New Roman"/>
          <w:sz w:val="24"/>
          <w:szCs w:val="24"/>
          <w:lang w:eastAsia="bg-BG"/>
        </w:rPr>
        <w:t>Дейност 1: Придобиване на цялостен обновен облик на образователните институции</w:t>
      </w:r>
      <w:r>
        <w:rPr>
          <w:rFonts w:ascii="Times New Roman" w:eastAsia="Wingdings" w:hAnsi="Times New Roman" w:cs="Times New Roman"/>
          <w:sz w:val="24"/>
          <w:szCs w:val="24"/>
          <w:lang w:eastAsia="bg-BG"/>
        </w:rPr>
        <w:t xml:space="preserve"> на проектния фиш към Националния план за възстановяване и устойчивост. За целите на процедурата СНД е използвала актуалната информация от Методологията към датата на откриване на процедурата. </w:t>
      </w:r>
    </w:p>
    <w:p w14:paraId="5C431606"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4B0C225"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A8668B">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C14B060" w14:textId="77777777" w:rsidR="00CD0477" w:rsidRDefault="00CD0477" w:rsidP="00CD0477">
      <w:pPr>
        <w:spacing w:line="240" w:lineRule="auto"/>
        <w:jc w:val="both"/>
        <w:rPr>
          <w:rFonts w:ascii="Times New Roman" w:hAnsi="Times New Roman" w:cs="Times New Roman"/>
          <w:sz w:val="24"/>
          <w:szCs w:val="24"/>
        </w:rPr>
      </w:pPr>
      <w:r w:rsidRPr="00A8668B">
        <w:rPr>
          <w:rFonts w:ascii="Times New Roman" w:hAnsi="Times New Roman" w:cs="Times New Roman"/>
          <w:sz w:val="24"/>
          <w:szCs w:val="24"/>
        </w:rPr>
        <w:t>Съгласно Приложение XII - Общи условия "КП е длъжен да спазва Указанията на Министъра на финансите за определянето на ДДС като възстановим и като невъзстановим (допустим разход) във връзка с изпълнението на инвестицията по МВУ. В случай че разходът за ДДС е невъзстановим (допустим разход), КП може да го подаде за плащане към СНД". В тази връзка, моля потвърдете/отхвърлете, че указанията, които трябва да се спазват са Указание на министъра на финансите ДНФ 3/23.12.2016 г.</w:t>
      </w:r>
    </w:p>
    <w:p w14:paraId="20BF2FCA" w14:textId="77777777" w:rsidR="00CD0477" w:rsidRDefault="00CD0477" w:rsidP="00CD0477">
      <w:pPr>
        <w:spacing w:line="240" w:lineRule="auto"/>
        <w:rPr>
          <w:rFonts w:ascii="Times New Roman" w:hAnsi="Times New Roman" w:cs="Times New Roman"/>
          <w:b/>
          <w:bCs/>
          <w:sz w:val="24"/>
          <w:szCs w:val="24"/>
        </w:rPr>
      </w:pPr>
      <w:bookmarkStart w:id="56" w:name="_Hlk120014434"/>
      <w:r w:rsidRPr="00E65C22">
        <w:rPr>
          <w:rFonts w:ascii="Times New Roman" w:hAnsi="Times New Roman" w:cs="Times New Roman"/>
          <w:b/>
          <w:bCs/>
          <w:sz w:val="24"/>
          <w:szCs w:val="24"/>
        </w:rPr>
        <w:t>ОТГОВОР:</w:t>
      </w:r>
    </w:p>
    <w:bookmarkEnd w:id="56"/>
    <w:p w14:paraId="619914D9" w14:textId="19BB2F2F" w:rsidR="00CD0477" w:rsidRPr="00AD7A3A" w:rsidRDefault="00CD0477" w:rsidP="00CD0477">
      <w:pPr>
        <w:spacing w:line="240" w:lineRule="auto"/>
        <w:jc w:val="both"/>
        <w:rPr>
          <w:rFonts w:ascii="Times New Roman" w:hAnsi="Times New Roman" w:cs="Times New Roman"/>
          <w:sz w:val="24"/>
          <w:szCs w:val="24"/>
        </w:rPr>
      </w:pPr>
      <w:r w:rsidRPr="007D3C02">
        <w:rPr>
          <w:rFonts w:ascii="Times New Roman" w:hAnsi="Times New Roman" w:cs="Times New Roman"/>
          <w:sz w:val="24"/>
          <w:szCs w:val="24"/>
        </w:rPr>
        <w:t xml:space="preserve">При изпълнение на </w:t>
      </w:r>
      <w:r>
        <w:rPr>
          <w:rFonts w:ascii="Times New Roman" w:hAnsi="Times New Roman" w:cs="Times New Roman"/>
          <w:sz w:val="24"/>
          <w:szCs w:val="24"/>
        </w:rPr>
        <w:t xml:space="preserve">договора за финансиране на </w:t>
      </w:r>
      <w:r w:rsidRPr="007D3C02">
        <w:rPr>
          <w:rFonts w:ascii="Times New Roman" w:hAnsi="Times New Roman" w:cs="Times New Roman"/>
          <w:sz w:val="24"/>
          <w:szCs w:val="24"/>
        </w:rPr>
        <w:t>ин</w:t>
      </w:r>
      <w:r>
        <w:rPr>
          <w:rFonts w:ascii="Times New Roman" w:hAnsi="Times New Roman" w:cs="Times New Roman"/>
          <w:sz w:val="24"/>
          <w:szCs w:val="24"/>
        </w:rPr>
        <w:t>в</w:t>
      </w:r>
      <w:r w:rsidRPr="007D3C02">
        <w:rPr>
          <w:rFonts w:ascii="Times New Roman" w:hAnsi="Times New Roman" w:cs="Times New Roman"/>
          <w:sz w:val="24"/>
          <w:szCs w:val="24"/>
        </w:rPr>
        <w:t>естицията п</w:t>
      </w:r>
      <w:r>
        <w:rPr>
          <w:rFonts w:ascii="Times New Roman" w:hAnsi="Times New Roman" w:cs="Times New Roman"/>
          <w:sz w:val="24"/>
          <w:szCs w:val="24"/>
        </w:rPr>
        <w:t xml:space="preserve">о процедура „Модернизация на образователната среда“ е необходимо </w:t>
      </w:r>
      <w:r w:rsidR="00C40660">
        <w:rPr>
          <w:rFonts w:ascii="Times New Roman" w:hAnsi="Times New Roman" w:cs="Times New Roman"/>
          <w:sz w:val="24"/>
          <w:szCs w:val="24"/>
        </w:rPr>
        <w:t xml:space="preserve">крайният получател </w:t>
      </w:r>
      <w:r>
        <w:rPr>
          <w:rFonts w:ascii="Times New Roman" w:hAnsi="Times New Roman" w:cs="Times New Roman"/>
          <w:sz w:val="24"/>
          <w:szCs w:val="24"/>
        </w:rPr>
        <w:t>да спазва европейското и националното законодателство, регламентиращо режимите на облагане</w:t>
      </w:r>
      <w:r w:rsidRPr="002C3B79">
        <w:rPr>
          <w:rFonts w:ascii="Times New Roman" w:hAnsi="Times New Roman" w:cs="Times New Roman"/>
          <w:sz w:val="24"/>
          <w:szCs w:val="24"/>
        </w:rPr>
        <w:t xml:space="preserve"> с данъ</w:t>
      </w:r>
      <w:r>
        <w:rPr>
          <w:rFonts w:ascii="Times New Roman" w:hAnsi="Times New Roman" w:cs="Times New Roman"/>
          <w:sz w:val="24"/>
          <w:szCs w:val="24"/>
        </w:rPr>
        <w:t>к</w:t>
      </w:r>
      <w:r w:rsidRPr="002C3B79">
        <w:rPr>
          <w:rFonts w:ascii="Times New Roman" w:hAnsi="Times New Roman" w:cs="Times New Roman"/>
          <w:sz w:val="24"/>
          <w:szCs w:val="24"/>
        </w:rPr>
        <w:t xml:space="preserve"> добавена стойност</w:t>
      </w:r>
      <w:r>
        <w:rPr>
          <w:rFonts w:ascii="Times New Roman" w:hAnsi="Times New Roman" w:cs="Times New Roman"/>
          <w:sz w:val="24"/>
          <w:szCs w:val="24"/>
        </w:rPr>
        <w:t>.</w:t>
      </w:r>
      <w:r w:rsidRPr="007D3C02">
        <w:rPr>
          <w:rFonts w:ascii="Times New Roman" w:hAnsi="Times New Roman" w:cs="Times New Roman"/>
          <w:sz w:val="24"/>
          <w:szCs w:val="24"/>
        </w:rPr>
        <w:t xml:space="preserve"> </w:t>
      </w:r>
      <w:r>
        <w:rPr>
          <w:rFonts w:ascii="Times New Roman" w:hAnsi="Times New Roman" w:cs="Times New Roman"/>
          <w:sz w:val="24"/>
          <w:szCs w:val="24"/>
        </w:rPr>
        <w:t xml:space="preserve">При определянето на </w:t>
      </w:r>
      <w:r w:rsidRPr="00794B02">
        <w:rPr>
          <w:rFonts w:ascii="Times New Roman" w:hAnsi="Times New Roman" w:cs="Times New Roman"/>
          <w:sz w:val="24"/>
          <w:szCs w:val="24"/>
        </w:rPr>
        <w:t xml:space="preserve">ДДС </w:t>
      </w:r>
      <w:r>
        <w:rPr>
          <w:rFonts w:ascii="Times New Roman" w:hAnsi="Times New Roman" w:cs="Times New Roman"/>
          <w:sz w:val="24"/>
          <w:szCs w:val="24"/>
        </w:rPr>
        <w:t>като</w:t>
      </w:r>
      <w:r w:rsidRPr="00794B02">
        <w:rPr>
          <w:rFonts w:ascii="Times New Roman" w:hAnsi="Times New Roman" w:cs="Times New Roman"/>
          <w:sz w:val="24"/>
          <w:szCs w:val="24"/>
        </w:rPr>
        <w:t xml:space="preserve"> възстановим или </w:t>
      </w:r>
      <w:r>
        <w:rPr>
          <w:rFonts w:ascii="Times New Roman" w:hAnsi="Times New Roman" w:cs="Times New Roman"/>
          <w:sz w:val="24"/>
          <w:szCs w:val="24"/>
        </w:rPr>
        <w:t xml:space="preserve">като </w:t>
      </w:r>
      <w:r w:rsidRPr="00794B02">
        <w:rPr>
          <w:rFonts w:ascii="Times New Roman" w:hAnsi="Times New Roman" w:cs="Times New Roman"/>
          <w:sz w:val="24"/>
          <w:szCs w:val="24"/>
        </w:rPr>
        <w:t>невъзстановим</w:t>
      </w:r>
      <w:r>
        <w:rPr>
          <w:rFonts w:ascii="Times New Roman" w:hAnsi="Times New Roman" w:cs="Times New Roman"/>
          <w:sz w:val="24"/>
          <w:szCs w:val="24"/>
        </w:rPr>
        <w:t xml:space="preserve">, следва да се вземе предвид и ДНФ №3/2016 г. на Министерство на </w:t>
      </w:r>
      <w:bookmarkStart w:id="57" w:name="_Hlk120021424"/>
      <w:r>
        <w:rPr>
          <w:rFonts w:ascii="Times New Roman" w:hAnsi="Times New Roman" w:cs="Times New Roman"/>
          <w:sz w:val="24"/>
          <w:szCs w:val="24"/>
        </w:rPr>
        <w:t xml:space="preserve">финансите. </w:t>
      </w:r>
    </w:p>
    <w:p w14:paraId="48C1B91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4AE5EB7D"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8D663F">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7"/>
    <w:p w14:paraId="7187EF3A" w14:textId="77777777" w:rsidR="00CD0477" w:rsidRP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Уважаеми дами и господа,</w:t>
      </w:r>
    </w:p>
    <w:p w14:paraId="06F17597" w14:textId="77777777" w:rsid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за част от компонентите е записано, че кандидатът следва да бъде община. В тази връзка, район на община допустим самостоятелен кандидат ли е? В случай на положителен отговор, моля да отбележите какви допълнителни документи следва да бъдат представени, когато кандидат е район на община. Благодаря!</w:t>
      </w:r>
    </w:p>
    <w:p w14:paraId="7838DC85" w14:textId="77777777" w:rsidR="00CD0477" w:rsidRDefault="00CD0477" w:rsidP="00CD0477">
      <w:pPr>
        <w:spacing w:line="240" w:lineRule="auto"/>
        <w:rPr>
          <w:rFonts w:ascii="Times New Roman" w:hAnsi="Times New Roman" w:cs="Times New Roman"/>
          <w:b/>
          <w:bCs/>
          <w:sz w:val="24"/>
          <w:szCs w:val="24"/>
        </w:rPr>
      </w:pPr>
      <w:bookmarkStart w:id="58" w:name="_Hlk120021551"/>
      <w:r w:rsidRPr="00E65C22">
        <w:rPr>
          <w:rFonts w:ascii="Times New Roman" w:hAnsi="Times New Roman" w:cs="Times New Roman"/>
          <w:b/>
          <w:bCs/>
          <w:sz w:val="24"/>
          <w:szCs w:val="24"/>
        </w:rPr>
        <w:t>ОТГОВОР:</w:t>
      </w:r>
    </w:p>
    <w:bookmarkEnd w:id="58"/>
    <w:p w14:paraId="3870E323" w14:textId="77777777" w:rsidR="00CD0477" w:rsidRPr="007610E7" w:rsidRDefault="00CD0477" w:rsidP="00CD0477">
      <w:pPr>
        <w:spacing w:line="240" w:lineRule="auto"/>
        <w:jc w:val="both"/>
        <w:rPr>
          <w:rFonts w:ascii="Times New Roman" w:hAnsi="Times New Roman" w:cs="Times New Roman"/>
          <w:sz w:val="24"/>
          <w:szCs w:val="24"/>
        </w:rPr>
      </w:pPr>
      <w:r w:rsidRPr="00C26296">
        <w:rPr>
          <w:rFonts w:ascii="Times New Roman" w:hAnsi="Times New Roman" w:cs="Times New Roman"/>
          <w:sz w:val="24"/>
          <w:szCs w:val="24"/>
        </w:rPr>
        <w:t xml:space="preserve">Съгласно </w:t>
      </w:r>
      <w:r>
        <w:rPr>
          <w:rFonts w:ascii="Times New Roman" w:hAnsi="Times New Roman" w:cs="Times New Roman"/>
          <w:sz w:val="24"/>
          <w:szCs w:val="24"/>
        </w:rPr>
        <w:t xml:space="preserve">т.10 от </w:t>
      </w:r>
      <w:r w:rsidRPr="00C26296">
        <w:rPr>
          <w:rFonts w:ascii="Times New Roman" w:hAnsi="Times New Roman" w:cs="Times New Roman"/>
          <w:sz w:val="24"/>
          <w:szCs w:val="24"/>
        </w:rPr>
        <w:t>Условията за кандидатстване</w:t>
      </w:r>
      <w:r>
        <w:rPr>
          <w:rFonts w:ascii="Times New Roman" w:hAnsi="Times New Roman" w:cs="Times New Roman"/>
          <w:sz w:val="24"/>
          <w:szCs w:val="24"/>
        </w:rPr>
        <w:t xml:space="preserve"> </w:t>
      </w:r>
      <w:r w:rsidRPr="003101DA">
        <w:rPr>
          <w:rFonts w:ascii="Times New Roman" w:hAnsi="Times New Roman" w:cs="Times New Roman"/>
          <w:b/>
          <w:bCs/>
          <w:sz w:val="24"/>
          <w:szCs w:val="24"/>
        </w:rPr>
        <w:t>допустими кандидати за общински образователни институции (училища и детски градини) са общини.</w:t>
      </w:r>
      <w:bookmarkStart w:id="59" w:name="_Hlk120022370"/>
      <w:r>
        <w:rPr>
          <w:rFonts w:ascii="Times New Roman" w:hAnsi="Times New Roman" w:cs="Times New Roman"/>
          <w:b/>
          <w:bCs/>
          <w:sz w:val="24"/>
          <w:szCs w:val="24"/>
        </w:rPr>
        <w:t xml:space="preserve"> </w:t>
      </w:r>
      <w:r w:rsidRPr="00194CF3">
        <w:rPr>
          <w:rFonts w:ascii="Times New Roman" w:hAnsi="Times New Roman" w:cs="Times New Roman"/>
          <w:sz w:val="24"/>
          <w:szCs w:val="24"/>
        </w:rPr>
        <w:t>В тази връзка район на община не е допустим кандидат по процедурата.</w:t>
      </w:r>
    </w:p>
    <w:p w14:paraId="5DC68344"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23A6A178"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6A2224">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9"/>
    <w:p w14:paraId="4A8D434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Условията за кандидатстване, индикатор „Капацитет на класните стаи на нови или модернизирани детски заведения и образователни заведения –лица“ се изчислява в съответствие с националното законодателство, но не включва учители, родители, помощен персонал или други лица, които също могат да използват съоръженията.</w:t>
      </w:r>
    </w:p>
    <w:p w14:paraId="285B981F"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lastRenderedPageBreak/>
        <w:t>Съгласно Приложение IX – Указания ИСУН за индикатора „Капацитет на класните стаи на нови или модернизирани детски заведения и образователни заведения“ следва да се въведе единствено целевата стойност за индикатора, която се очаква да бъде постигната с изпълнението на предложението за изпълнение на инвестиция.</w:t>
      </w:r>
    </w:p>
    <w:p w14:paraId="5CE7AB1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 xml:space="preserve">Съгласно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максималният брой на децата в детската градина, включително </w:t>
      </w:r>
      <w:proofErr w:type="spellStart"/>
      <w:r w:rsidRPr="00C33099">
        <w:rPr>
          <w:rFonts w:ascii="Times New Roman" w:hAnsi="Times New Roman" w:cs="Times New Roman"/>
          <w:sz w:val="24"/>
          <w:szCs w:val="24"/>
        </w:rPr>
        <w:t>яслените</w:t>
      </w:r>
      <w:proofErr w:type="spellEnd"/>
      <w:r w:rsidRPr="00C33099">
        <w:rPr>
          <w:rFonts w:ascii="Times New Roman" w:hAnsi="Times New Roman" w:cs="Times New Roman"/>
          <w:sz w:val="24"/>
          <w:szCs w:val="24"/>
        </w:rPr>
        <w:t xml:space="preserve"> групи/училищата, не може да надвишава капацитета на сградния фонд. Капацитетът на сградния фонд на детската градина представлява максималният брой деца, които могат да се отглеждат, възпитават, социализират и обучават едновременно в него. Максималният брой на учениците, които могат да се обучават едновременно в училището, не може да надвишава капацитета на сградния фонд.</w:t>
      </w:r>
    </w:p>
    <w:p w14:paraId="3E9C46CF" w14:textId="77777777" w:rsidR="00CD0477"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Във връзка с горното, потвърдете/отхвърлете разбирането, че СНД ще следи за постигането на посочената целева стойност за максимален брой деца/ученици, които могат едновременно да се обучават в образователната институция, изчислена съгласно Наредба № 24 от 10 септември 2020 г., а не за броя деца/ученици, които се обучават в края на изпълнението на проекта?</w:t>
      </w:r>
    </w:p>
    <w:p w14:paraId="0C5553C9" w14:textId="77777777" w:rsidR="00CD0477" w:rsidRDefault="00CD0477" w:rsidP="00CD0477">
      <w:pPr>
        <w:spacing w:line="240" w:lineRule="auto"/>
        <w:rPr>
          <w:rFonts w:ascii="Times New Roman" w:hAnsi="Times New Roman" w:cs="Times New Roman"/>
          <w:b/>
          <w:bCs/>
          <w:sz w:val="24"/>
          <w:szCs w:val="24"/>
        </w:rPr>
      </w:pPr>
      <w:bookmarkStart w:id="60" w:name="_Hlk120022463"/>
      <w:r w:rsidRPr="00E65C22">
        <w:rPr>
          <w:rFonts w:ascii="Times New Roman" w:hAnsi="Times New Roman" w:cs="Times New Roman"/>
          <w:b/>
          <w:bCs/>
          <w:sz w:val="24"/>
          <w:szCs w:val="24"/>
        </w:rPr>
        <w:t>ОТГОВОР:</w:t>
      </w:r>
    </w:p>
    <w:p w14:paraId="407BFEAA" w14:textId="77777777" w:rsidR="00CD0477" w:rsidRPr="00246005" w:rsidRDefault="00CD0477" w:rsidP="00CD0477">
      <w:pPr>
        <w:spacing w:line="240" w:lineRule="auto"/>
        <w:jc w:val="both"/>
        <w:rPr>
          <w:rFonts w:ascii="Times New Roman" w:hAnsi="Times New Roman" w:cs="Times New Roman"/>
          <w:sz w:val="24"/>
          <w:szCs w:val="24"/>
        </w:rPr>
      </w:pPr>
      <w:bookmarkStart w:id="61" w:name="_Hlk120026202"/>
      <w:bookmarkEnd w:id="60"/>
      <w:r>
        <w:rPr>
          <w:rFonts w:ascii="Times New Roman" w:hAnsi="Times New Roman" w:cs="Times New Roman"/>
          <w:sz w:val="24"/>
          <w:szCs w:val="24"/>
        </w:rPr>
        <w:t>Моля вижте отговора на въпрос 23, т.1.</w:t>
      </w:r>
    </w:p>
    <w:p w14:paraId="6FE5A5E2"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5819BF0B"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1"/>
    <w:p w14:paraId="6EC2F138" w14:textId="77777777" w:rsidR="00CD0477" w:rsidRPr="0018035D"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И</w:t>
      </w:r>
      <w:r w:rsidRPr="0018035D">
        <w:rPr>
          <w:rFonts w:ascii="Times New Roman" w:hAnsi="Times New Roman" w:cs="Times New Roman"/>
          <w:sz w:val="24"/>
          <w:szCs w:val="24"/>
        </w:rPr>
        <w:t>зготвянето на енергийно обследване, издаването на технически/енергиен паспорт и проектирането е възложено от детска градина/образователна институция/, която е самостоятелен възложител по ЗОП и второстепенен разпоредител с бюджетни средства към община.</w:t>
      </w:r>
    </w:p>
    <w:p w14:paraId="47ACE495" w14:textId="77777777" w:rsidR="00CD0477" w:rsidRPr="0018035D"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Фактурата е издадена в допустимия срок на детската градина – възложителя. Средствата за разплащане на фактурата са осигурени от общината и заложени в капиталовата програма.</w:t>
      </w:r>
    </w:p>
    <w:p w14:paraId="4ECA100E" w14:textId="77777777" w:rsidR="00CD0477"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В конкретния случай направеният разход от детската градина ще бъде ли допустим, съответно възстановим на общината, която кандидатства с проектното предложение?</w:t>
      </w:r>
    </w:p>
    <w:p w14:paraId="38D6C074" w14:textId="77777777" w:rsidR="00CD0477" w:rsidRDefault="00CD0477" w:rsidP="00CD0477">
      <w:pPr>
        <w:spacing w:line="240" w:lineRule="auto"/>
        <w:rPr>
          <w:rFonts w:ascii="Times New Roman" w:hAnsi="Times New Roman" w:cs="Times New Roman"/>
          <w:b/>
          <w:bCs/>
          <w:sz w:val="24"/>
          <w:szCs w:val="24"/>
        </w:rPr>
      </w:pPr>
      <w:bookmarkStart w:id="62" w:name="_Hlk120026336"/>
      <w:r w:rsidRPr="00E65C22">
        <w:rPr>
          <w:rFonts w:ascii="Times New Roman" w:hAnsi="Times New Roman" w:cs="Times New Roman"/>
          <w:b/>
          <w:bCs/>
          <w:sz w:val="24"/>
          <w:szCs w:val="24"/>
        </w:rPr>
        <w:t>ОТГОВОР:</w:t>
      </w:r>
    </w:p>
    <w:bookmarkEnd w:id="62"/>
    <w:p w14:paraId="21A1F40A" w14:textId="77777777" w:rsidR="00CD0477"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Н</w:t>
      </w:r>
      <w:r w:rsidRPr="007B508D">
        <w:rPr>
          <w:rFonts w:ascii="Times New Roman" w:hAnsi="Times New Roman" w:cs="Times New Roman"/>
          <w:sz w:val="24"/>
          <w:szCs w:val="24"/>
        </w:rPr>
        <w:t>аправеният разход от детската градина ще бъде</w:t>
      </w:r>
      <w:r>
        <w:rPr>
          <w:rFonts w:ascii="Times New Roman" w:hAnsi="Times New Roman" w:cs="Times New Roman"/>
          <w:sz w:val="24"/>
          <w:szCs w:val="24"/>
        </w:rPr>
        <w:t xml:space="preserve"> </w:t>
      </w:r>
      <w:r w:rsidRPr="007B508D">
        <w:rPr>
          <w:rFonts w:ascii="Times New Roman" w:hAnsi="Times New Roman" w:cs="Times New Roman"/>
          <w:sz w:val="24"/>
          <w:szCs w:val="24"/>
        </w:rPr>
        <w:t>допустим</w:t>
      </w:r>
      <w:r>
        <w:rPr>
          <w:rFonts w:ascii="Times New Roman" w:hAnsi="Times New Roman" w:cs="Times New Roman"/>
          <w:sz w:val="24"/>
          <w:szCs w:val="24"/>
        </w:rPr>
        <w:t>, при условие, че отговаря на изискванията, посочени в Условията за кандидатстване по процедурата.</w:t>
      </w:r>
      <w:r w:rsidRPr="007B508D">
        <w:rPr>
          <w:rFonts w:ascii="Times New Roman" w:hAnsi="Times New Roman" w:cs="Times New Roman"/>
          <w:sz w:val="24"/>
          <w:szCs w:val="24"/>
        </w:rPr>
        <w:t xml:space="preserve"> </w:t>
      </w:r>
      <w:r>
        <w:rPr>
          <w:rFonts w:ascii="Times New Roman" w:hAnsi="Times New Roman" w:cs="Times New Roman"/>
          <w:sz w:val="24"/>
          <w:szCs w:val="24"/>
        </w:rPr>
        <w:t>Моля вижте отговора на въпрос 5.</w:t>
      </w:r>
    </w:p>
    <w:p w14:paraId="5D1BEB90"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328DB8A"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217B0A03"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Уважаеми дами и господа,</w:t>
      </w:r>
    </w:p>
    <w:p w14:paraId="083BD682"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 xml:space="preserve">Във връзка с обявената на 20.10.2022 г. процедура BG-RRP-1.007 - „Модернизация на образователна среда”, финансирана от Националния план за възстановяване и </w:t>
      </w:r>
      <w:r w:rsidRPr="00AD7A3A">
        <w:rPr>
          <w:rFonts w:ascii="Times New Roman" w:hAnsi="Times New Roman" w:cs="Times New Roman"/>
          <w:sz w:val="24"/>
          <w:szCs w:val="24"/>
        </w:rPr>
        <w:lastRenderedPageBreak/>
        <w:t>устойчивост бих искал да получа разяснение по следните няколко въпроса, касаещи публикуваните в Информационната система за управление и наблюдение и (ИСУН 2020) Условия за кандидатстване, както следва:</w:t>
      </w:r>
    </w:p>
    <w:p w14:paraId="7AA0DC4A"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10 „Допустими крайни получатели” от Условията за кандидатстване е посочено, че за Компоненти 1, 2, 3, и 4 допустими кандидати са общини за общински училища (за компонент 1 и 2) и общини за общински детски градини (компонент 3 и 4).</w:t>
      </w:r>
    </w:p>
    <w:p w14:paraId="08300363"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1: </w:t>
      </w:r>
      <w:r w:rsidRPr="00AD7A3A">
        <w:rPr>
          <w:rFonts w:ascii="Times New Roman" w:hAnsi="Times New Roman" w:cs="Times New Roman"/>
          <w:sz w:val="24"/>
          <w:szCs w:val="24"/>
        </w:rPr>
        <w:t>Възможно ли е да се допуснат като кандидати по процедурата и районните администрации в общини с районно деление (пр. Столична община), които да могат да подават проектни предложения за общински училища и детски градини, намиращи се на територията им и да ги изпълняват при последващо получаване на положително Решение за предоставяне на безвъзмездна финансова помощ (БФП)?</w:t>
      </w:r>
    </w:p>
    <w:p w14:paraId="34FEB439"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2:</w:t>
      </w:r>
      <w:r w:rsidRPr="00AD7A3A">
        <w:rPr>
          <w:rFonts w:ascii="Times New Roman" w:hAnsi="Times New Roman" w:cs="Times New Roman"/>
          <w:sz w:val="24"/>
          <w:szCs w:val="24"/>
        </w:rPr>
        <w:t xml:space="preserve"> В случай че районните администрации към общините с районно деление не може да бъдат допустими кандидати по настоящата процедура, допустимо ли е кмета на общината да упълномощи кметовете на райони да:</w:t>
      </w:r>
    </w:p>
    <w:p w14:paraId="2A54BE95"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подават от негово име проектни предложения за училища и детски градини, намиращи се на територията им;</w:t>
      </w:r>
    </w:p>
    <w:p w14:paraId="102025BC"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подписват от негово име всички изискуеми документи, в това число и декларации, които се подават на етап кандидатстване;</w:t>
      </w:r>
    </w:p>
    <w:p w14:paraId="3C545B57" w14:textId="77777777" w:rsidR="00CD0477"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изпълняват и отчитат предложението за изпълнение на инвестицията при получаване на положително Решение за предоставяне на БФП.</w:t>
      </w:r>
    </w:p>
    <w:p w14:paraId="0B40DB5F"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8 „Минимален и максимален размер на предложение за изпълнение на инвестиция (в лева) по процедурата” от Условията за кандидатстване са определени максималните размери на помощта, които могат да бъдат предоставени по процедурата, както следва: Компонент 1: 4 500 000 лева с ДДС; Компонент 2: 2 500 000 лева с ДДС; Компонент 3: 1 000 000 лева с ДДС; Компонент 4: 2 000 000 лева с ДДС.</w:t>
      </w:r>
    </w:p>
    <w:p w14:paraId="522C78EB"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3:</w:t>
      </w:r>
      <w:r w:rsidRPr="00AD7A3A">
        <w:rPr>
          <w:rFonts w:ascii="Times New Roman" w:hAnsi="Times New Roman" w:cs="Times New Roman"/>
          <w:sz w:val="24"/>
          <w:szCs w:val="24"/>
        </w:rPr>
        <w:t xml:space="preserve"> Възможно ли е максимално допустимият праг на предоставената БФП по компоненти 1, 2, 3 и 4 да бъде увеличен предвид факта, че заложеният максимален размер на предоставената БФП е крайно недостатъчна за покриване на дейности по пристрояване/надстрояване в общинските училища и детски градини?</w:t>
      </w:r>
    </w:p>
    <w:p w14:paraId="0F27AC10"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4: </w:t>
      </w:r>
      <w:r w:rsidRPr="00AD7A3A">
        <w:rPr>
          <w:rFonts w:ascii="Times New Roman" w:hAnsi="Times New Roman" w:cs="Times New Roman"/>
          <w:sz w:val="24"/>
          <w:szCs w:val="24"/>
        </w:rPr>
        <w:t xml:space="preserve">В случай че максимално допустимият праг на предоставената БФП по компоненти 1, 2, 3 и 4 не може да бъде увеличен, допустимо ли е кандидатът да </w:t>
      </w:r>
      <w:proofErr w:type="spellStart"/>
      <w:r w:rsidRPr="00AD7A3A">
        <w:rPr>
          <w:rFonts w:ascii="Times New Roman" w:hAnsi="Times New Roman" w:cs="Times New Roman"/>
          <w:sz w:val="24"/>
          <w:szCs w:val="24"/>
        </w:rPr>
        <w:t>съфинансира</w:t>
      </w:r>
      <w:proofErr w:type="spellEnd"/>
      <w:r w:rsidRPr="00AD7A3A">
        <w:rPr>
          <w:rFonts w:ascii="Times New Roman" w:hAnsi="Times New Roman" w:cs="Times New Roman"/>
          <w:sz w:val="24"/>
          <w:szCs w:val="24"/>
        </w:rPr>
        <w:t xml:space="preserve"> със собствени средства дейности, превишаващи максимално допустимия праг на предоставената БФП? </w:t>
      </w:r>
    </w:p>
    <w:p w14:paraId="00008961" w14:textId="77777777" w:rsidR="00CD0477" w:rsidRPr="00AD7A3A" w:rsidRDefault="00CD0477" w:rsidP="00CD0477">
      <w:pPr>
        <w:spacing w:line="240" w:lineRule="auto"/>
        <w:jc w:val="both"/>
        <w:rPr>
          <w:rFonts w:ascii="Times New Roman" w:hAnsi="Times New Roman" w:cs="Times New Roman"/>
          <w:sz w:val="24"/>
          <w:szCs w:val="24"/>
        </w:rPr>
      </w:pPr>
    </w:p>
    <w:p w14:paraId="2FA2FE1E"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В точка 10.1 „Критерии за допустимост” от Условията за кандидатстване e записано следното: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1AFBA15D" w14:textId="77777777" w:rsidR="00CD0477" w:rsidRPr="008D663F"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lastRenderedPageBreak/>
        <w:t>Въпрос 5: Допустимо ли е да се кандидатства за финансиране на общинско училище или детска градина, в които е осъществяван основен ремонт, реконструкция, основно обновяване, пристрояване, надстрояване през последните 5 години преди крайния срок за кандидатстване по настоящата процедура, в случай че предвидените за изпълнение в проектното предложение строително-ремонтни работи са различни и не се дублират с вече извършени такива в посочения период?</w:t>
      </w:r>
    </w:p>
    <w:p w14:paraId="426A3398"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7F4A1AA4" w14:textId="77777777" w:rsidR="00CD0477" w:rsidRPr="00B83903" w:rsidRDefault="00CD0477" w:rsidP="00CD0477">
      <w:pPr>
        <w:spacing w:line="240" w:lineRule="auto"/>
        <w:rPr>
          <w:rFonts w:ascii="Times New Roman" w:hAnsi="Times New Roman" w:cs="Times New Roman"/>
          <w:b/>
          <w:bCs/>
          <w:sz w:val="24"/>
          <w:szCs w:val="24"/>
        </w:rPr>
      </w:pPr>
      <w:r w:rsidRPr="003101DA">
        <w:rPr>
          <w:rFonts w:ascii="Times New Roman" w:hAnsi="Times New Roman" w:cs="Times New Roman"/>
          <w:b/>
          <w:bCs/>
          <w:sz w:val="24"/>
          <w:szCs w:val="24"/>
        </w:rPr>
        <w:t>1</w:t>
      </w:r>
      <w:r>
        <w:rPr>
          <w:rFonts w:ascii="Times New Roman" w:hAnsi="Times New Roman" w:cs="Times New Roman"/>
          <w:b/>
          <w:bCs/>
          <w:sz w:val="24"/>
          <w:szCs w:val="24"/>
        </w:rPr>
        <w:t xml:space="preserve">. </w:t>
      </w:r>
      <w:r w:rsidRPr="003101DA">
        <w:rPr>
          <w:rFonts w:ascii="Times New Roman" w:hAnsi="Times New Roman" w:cs="Times New Roman"/>
          <w:sz w:val="24"/>
          <w:szCs w:val="24"/>
        </w:rPr>
        <w:t>Моля вижте отговора на въпрос 46.</w:t>
      </w:r>
    </w:p>
    <w:p w14:paraId="58ED1045" w14:textId="77777777" w:rsidR="00CD0477" w:rsidRPr="002D246C" w:rsidRDefault="00CD0477" w:rsidP="00CD0477">
      <w:pPr>
        <w:spacing w:line="240" w:lineRule="auto"/>
        <w:jc w:val="both"/>
        <w:rPr>
          <w:rFonts w:ascii="Times New Roman" w:hAnsi="Times New Roman" w:cs="Times New Roman"/>
          <w:b/>
          <w:bCs/>
          <w:i/>
          <w:iCs/>
          <w:sz w:val="24"/>
          <w:szCs w:val="24"/>
        </w:rPr>
      </w:pPr>
      <w:r w:rsidRPr="003101DA">
        <w:rPr>
          <w:rFonts w:ascii="Times New Roman" w:hAnsi="Times New Roman" w:cs="Times New Roman"/>
          <w:b/>
          <w:bCs/>
          <w:sz w:val="24"/>
          <w:szCs w:val="24"/>
        </w:rPr>
        <w:t>2</w:t>
      </w:r>
      <w:r>
        <w:rPr>
          <w:rFonts w:ascii="Times New Roman" w:hAnsi="Times New Roman" w:cs="Times New Roman"/>
          <w:b/>
          <w:bCs/>
          <w:sz w:val="24"/>
          <w:szCs w:val="24"/>
        </w:rPr>
        <w:t xml:space="preserve">. </w:t>
      </w:r>
      <w:r w:rsidRPr="00C81603">
        <w:rPr>
          <w:rFonts w:ascii="Times New Roman" w:hAnsi="Times New Roman" w:cs="Times New Roman"/>
          <w:sz w:val="24"/>
          <w:szCs w:val="24"/>
        </w:rPr>
        <w:t xml:space="preserve">Официалният представител на кандидата </w:t>
      </w:r>
      <w:r>
        <w:rPr>
          <w:rFonts w:ascii="Times New Roman" w:hAnsi="Times New Roman" w:cs="Times New Roman"/>
          <w:sz w:val="24"/>
          <w:szCs w:val="24"/>
        </w:rPr>
        <w:t xml:space="preserve">(представителят по закон) </w:t>
      </w:r>
      <w:r w:rsidRPr="00C81603">
        <w:rPr>
          <w:rFonts w:ascii="Times New Roman" w:hAnsi="Times New Roman" w:cs="Times New Roman"/>
          <w:sz w:val="24"/>
          <w:szCs w:val="24"/>
        </w:rPr>
        <w:t xml:space="preserve">може да упълномощава други лица </w:t>
      </w:r>
      <w:r w:rsidRPr="008F6F9B">
        <w:rPr>
          <w:rFonts w:ascii="Times New Roman" w:hAnsi="Times New Roman" w:cs="Times New Roman"/>
          <w:sz w:val="24"/>
          <w:szCs w:val="24"/>
          <w:u w:val="single"/>
        </w:rPr>
        <w:t xml:space="preserve">само </w:t>
      </w:r>
      <w:r w:rsidRPr="00C81603">
        <w:rPr>
          <w:rFonts w:ascii="Times New Roman" w:hAnsi="Times New Roman" w:cs="Times New Roman"/>
          <w:sz w:val="24"/>
          <w:szCs w:val="24"/>
        </w:rPr>
        <w:t xml:space="preserve">за подаване на предложението за изпълнение на инвестиция </w:t>
      </w:r>
      <w:r>
        <w:rPr>
          <w:rFonts w:ascii="Times New Roman" w:hAnsi="Times New Roman" w:cs="Times New Roman"/>
          <w:sz w:val="24"/>
          <w:szCs w:val="24"/>
        </w:rPr>
        <w:t xml:space="preserve">в Информационната система за Механизма ИСУН 2020 </w:t>
      </w:r>
      <w:r w:rsidRPr="00C81603">
        <w:rPr>
          <w:rFonts w:ascii="Times New Roman" w:hAnsi="Times New Roman" w:cs="Times New Roman"/>
          <w:sz w:val="24"/>
          <w:szCs w:val="24"/>
        </w:rPr>
        <w:t xml:space="preserve">и за </w:t>
      </w:r>
      <w:r>
        <w:rPr>
          <w:rFonts w:ascii="Times New Roman" w:hAnsi="Times New Roman" w:cs="Times New Roman"/>
          <w:sz w:val="24"/>
          <w:szCs w:val="24"/>
        </w:rPr>
        <w:t xml:space="preserve">отчитане на изпълнението на инвестицията. Съгласно т. 18 от Условията за кандидатстване </w:t>
      </w:r>
      <w:r w:rsidRPr="00525E9F">
        <w:rPr>
          <w:rFonts w:ascii="Times New Roman" w:hAnsi="Times New Roman" w:cs="Times New Roman"/>
          <w:i/>
          <w:iCs/>
          <w:sz w:val="24"/>
          <w:szCs w:val="24"/>
        </w:rPr>
        <w:t xml:space="preserve">Декларация на кандидата (Приложение I), Декларация за енергийна ефективност (приложение </w:t>
      </w:r>
      <w:proofErr w:type="spellStart"/>
      <w:r w:rsidRPr="00525E9F">
        <w:rPr>
          <w:rFonts w:ascii="Times New Roman" w:hAnsi="Times New Roman" w:cs="Times New Roman"/>
          <w:i/>
          <w:iCs/>
          <w:sz w:val="24"/>
          <w:szCs w:val="24"/>
        </w:rPr>
        <w:t>Iа</w:t>
      </w:r>
      <w:proofErr w:type="spellEnd"/>
      <w:r w:rsidRPr="00525E9F">
        <w:rPr>
          <w:rFonts w:ascii="Times New Roman" w:hAnsi="Times New Roman" w:cs="Times New Roman"/>
          <w:i/>
          <w:iCs/>
          <w:sz w:val="24"/>
          <w:szCs w:val="24"/>
        </w:rPr>
        <w:t xml:space="preserve">), когато е приложимо, Декларация за съгласие на кандидата за ползване и разпространение на обобщените данни по проекта от СНД и от НСИ (Приложение II) и Декларация за поемане на ангажимент за обекта на интервенция (Приложение IV), когато е приложимо, Декларация за съответствие на Количествено-стойностна сметка с количествените сметки на проектантите по отделните части на работния/техническия проект, когато е приложимо, се попълват и се подписват от лице с право да представлява кандидата. </w:t>
      </w:r>
      <w:r w:rsidRPr="002D246C">
        <w:rPr>
          <w:rFonts w:ascii="Times New Roman" w:hAnsi="Times New Roman" w:cs="Times New Roman"/>
          <w:b/>
          <w:bCs/>
          <w:i/>
          <w:iCs/>
          <w:sz w:val="24"/>
          <w:szCs w:val="24"/>
        </w:rPr>
        <w:t>Кандидатът няма право да оправомощава други лица да подписват която и да било от тези три декларации, тъй като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p>
    <w:p w14:paraId="1996094D" w14:textId="64E0EF17" w:rsidR="00CD0477" w:rsidRDefault="00CD0477" w:rsidP="00CD0477">
      <w:pPr>
        <w:spacing w:line="240" w:lineRule="auto"/>
        <w:jc w:val="both"/>
        <w:rPr>
          <w:rFonts w:ascii="Times New Roman" w:hAnsi="Times New Roman" w:cs="Times New Roman"/>
          <w:sz w:val="24"/>
          <w:szCs w:val="24"/>
        </w:rPr>
      </w:pPr>
      <w:r w:rsidRPr="009D4D15">
        <w:rPr>
          <w:rFonts w:ascii="Times New Roman" w:hAnsi="Times New Roman" w:cs="Times New Roman"/>
          <w:b/>
          <w:bCs/>
          <w:sz w:val="24"/>
          <w:szCs w:val="24"/>
        </w:rPr>
        <w:t>3</w:t>
      </w:r>
      <w:r>
        <w:rPr>
          <w:rFonts w:ascii="Times New Roman" w:hAnsi="Times New Roman" w:cs="Times New Roman"/>
          <w:b/>
          <w:bCs/>
          <w:sz w:val="24"/>
          <w:szCs w:val="24"/>
        </w:rPr>
        <w:t xml:space="preserve">. </w:t>
      </w:r>
      <w:r w:rsidRPr="00E22130">
        <w:rPr>
          <w:rFonts w:ascii="Times New Roman" w:hAnsi="Times New Roman" w:cs="Times New Roman"/>
          <w:sz w:val="24"/>
          <w:szCs w:val="24"/>
        </w:rPr>
        <w:t xml:space="preserve">Определеният максимален размер на финансирането </w:t>
      </w:r>
      <w:r>
        <w:rPr>
          <w:rFonts w:ascii="Times New Roman" w:hAnsi="Times New Roman" w:cs="Times New Roman"/>
          <w:sz w:val="24"/>
          <w:szCs w:val="24"/>
        </w:rPr>
        <w:t xml:space="preserve">(безвъзмездна финансова помощ) </w:t>
      </w:r>
      <w:r w:rsidRPr="00E22130">
        <w:rPr>
          <w:rFonts w:ascii="Times New Roman" w:hAnsi="Times New Roman" w:cs="Times New Roman"/>
          <w:sz w:val="24"/>
          <w:szCs w:val="24"/>
        </w:rPr>
        <w:t>по компоненти</w:t>
      </w:r>
      <w:r>
        <w:rPr>
          <w:rFonts w:ascii="Times New Roman" w:hAnsi="Times New Roman" w:cs="Times New Roman"/>
          <w:sz w:val="24"/>
          <w:szCs w:val="24"/>
        </w:rPr>
        <w:t xml:space="preserve"> не може да бъде увеличен</w:t>
      </w:r>
      <w:r w:rsidR="00876F22">
        <w:rPr>
          <w:rFonts w:ascii="Times New Roman" w:hAnsi="Times New Roman" w:cs="Times New Roman"/>
          <w:sz w:val="24"/>
          <w:szCs w:val="24"/>
        </w:rPr>
        <w:t>.</w:t>
      </w:r>
    </w:p>
    <w:p w14:paraId="2BEF8778" w14:textId="5BCBB941" w:rsidR="00CD0477" w:rsidRDefault="00CD0477" w:rsidP="00CD0477">
      <w:pPr>
        <w:spacing w:line="240" w:lineRule="auto"/>
        <w:jc w:val="both"/>
        <w:rPr>
          <w:rFonts w:ascii="Times New Roman" w:hAnsi="Times New Roman" w:cs="Times New Roman"/>
          <w:sz w:val="24"/>
          <w:szCs w:val="24"/>
        </w:rPr>
      </w:pPr>
      <w:r w:rsidRPr="00314E94">
        <w:rPr>
          <w:rFonts w:ascii="Times New Roman" w:hAnsi="Times New Roman" w:cs="Times New Roman"/>
          <w:b/>
          <w:bCs/>
          <w:sz w:val="24"/>
          <w:szCs w:val="24"/>
        </w:rPr>
        <w:t>4</w:t>
      </w:r>
      <w:r>
        <w:rPr>
          <w:rFonts w:ascii="Times New Roman" w:hAnsi="Times New Roman" w:cs="Times New Roman"/>
          <w:sz w:val="24"/>
          <w:szCs w:val="24"/>
        </w:rPr>
        <w:t>. Процедурата не ограничава кандидатите да осигурят допълващо финансиране със собствени средства или със средства от други източници, в случай че максималният размер на средствата (безвъзмездна финансова помощ) по съответния компонент на процедурата се окаже недостатъчен за цялостното финансиране на планираните дейности в предложението за изпълнение на инвестиция. Моля вижте отговор</w:t>
      </w:r>
      <w:r w:rsidR="00F439D2">
        <w:rPr>
          <w:rFonts w:ascii="Times New Roman" w:hAnsi="Times New Roman" w:cs="Times New Roman"/>
          <w:sz w:val="24"/>
          <w:szCs w:val="24"/>
        </w:rPr>
        <w:t>а</w:t>
      </w:r>
      <w:r>
        <w:rPr>
          <w:rFonts w:ascii="Times New Roman" w:hAnsi="Times New Roman" w:cs="Times New Roman"/>
          <w:sz w:val="24"/>
          <w:szCs w:val="24"/>
        </w:rPr>
        <w:t xml:space="preserve"> на въпрос 19.</w:t>
      </w:r>
    </w:p>
    <w:p w14:paraId="1F2CDEC9" w14:textId="77777777" w:rsidR="00CD0477" w:rsidRPr="0099760E" w:rsidRDefault="00CD0477" w:rsidP="00CD0477">
      <w:pPr>
        <w:spacing w:line="240" w:lineRule="auto"/>
        <w:jc w:val="both"/>
        <w:rPr>
          <w:rFonts w:ascii="Times New Roman" w:hAnsi="Times New Roman" w:cs="Times New Roman"/>
          <w:sz w:val="24"/>
          <w:szCs w:val="24"/>
        </w:rPr>
      </w:pPr>
      <w:r w:rsidRPr="00954585">
        <w:rPr>
          <w:rFonts w:ascii="Times New Roman" w:hAnsi="Times New Roman" w:cs="Times New Roman"/>
          <w:b/>
          <w:bCs/>
          <w:sz w:val="24"/>
          <w:szCs w:val="24"/>
        </w:rPr>
        <w:t xml:space="preserve">5. </w:t>
      </w:r>
      <w:r w:rsidRPr="0099760E">
        <w:rPr>
          <w:rFonts w:ascii="Times New Roman" w:hAnsi="Times New Roman" w:cs="Times New Roman"/>
          <w:sz w:val="24"/>
          <w:szCs w:val="24"/>
        </w:rPr>
        <w:t>Моля вижте отговори на въпроси 13, 14 и 20</w:t>
      </w:r>
      <w:r>
        <w:rPr>
          <w:rFonts w:ascii="Times New Roman" w:hAnsi="Times New Roman" w:cs="Times New Roman"/>
          <w:sz w:val="24"/>
          <w:szCs w:val="24"/>
        </w:rPr>
        <w:t xml:space="preserve">, </w:t>
      </w:r>
      <w:r w:rsidRPr="0099760E">
        <w:rPr>
          <w:rFonts w:ascii="Times New Roman" w:hAnsi="Times New Roman" w:cs="Times New Roman"/>
          <w:sz w:val="24"/>
          <w:szCs w:val="24"/>
        </w:rPr>
        <w:t>т.2</w:t>
      </w:r>
      <w:r>
        <w:rPr>
          <w:rFonts w:ascii="Times New Roman" w:hAnsi="Times New Roman" w:cs="Times New Roman"/>
          <w:sz w:val="24"/>
          <w:szCs w:val="24"/>
        </w:rPr>
        <w:t>.</w:t>
      </w:r>
    </w:p>
    <w:p w14:paraId="176B96D8" w14:textId="77777777" w:rsidR="00CD0477" w:rsidRDefault="00CD0477" w:rsidP="00CD0477">
      <w:pPr>
        <w:jc w:val="both"/>
        <w:rPr>
          <w:rFonts w:ascii="Times New Roman" w:hAnsi="Times New Roman" w:cs="Times New Roman"/>
          <w:sz w:val="24"/>
          <w:szCs w:val="24"/>
        </w:rPr>
      </w:pPr>
    </w:p>
    <w:p w14:paraId="15869D6F" w14:textId="77777777" w:rsidR="00CD0477" w:rsidRPr="00A8668B" w:rsidRDefault="00CD0477" w:rsidP="00CD0477">
      <w:pPr>
        <w:jc w:val="both"/>
        <w:rPr>
          <w:rFonts w:ascii="Times New Roman" w:hAnsi="Times New Roman" w:cs="Times New Roman"/>
          <w:sz w:val="24"/>
          <w:szCs w:val="24"/>
        </w:rPr>
      </w:pPr>
    </w:p>
    <w:p w14:paraId="6852714E" w14:textId="77777777" w:rsidR="00CD0477" w:rsidRPr="00A8668B" w:rsidRDefault="00CD0477" w:rsidP="00CD0477">
      <w:pPr>
        <w:jc w:val="both"/>
        <w:rPr>
          <w:rFonts w:ascii="Times New Roman" w:hAnsi="Times New Roman" w:cs="Times New Roman"/>
          <w:sz w:val="24"/>
          <w:szCs w:val="24"/>
        </w:rPr>
      </w:pPr>
    </w:p>
    <w:p w14:paraId="4B59B242" w14:textId="77777777" w:rsidR="00190F02" w:rsidRPr="00190F02" w:rsidRDefault="00190F02" w:rsidP="00190F02">
      <w:pPr>
        <w:jc w:val="both"/>
        <w:rPr>
          <w:rFonts w:ascii="Times New Roman" w:hAnsi="Times New Roman" w:cs="Times New Roman"/>
          <w:sz w:val="24"/>
          <w:szCs w:val="24"/>
        </w:rPr>
      </w:pPr>
    </w:p>
    <w:p w14:paraId="61A6706F" w14:textId="77777777" w:rsidR="00AD0C3A" w:rsidRPr="00791B89" w:rsidRDefault="00AD0C3A" w:rsidP="00AD0C3A">
      <w:pPr>
        <w:jc w:val="both"/>
        <w:rPr>
          <w:rFonts w:ascii="Times New Roman" w:hAnsi="Times New Roman" w:cs="Times New Roman"/>
          <w:sz w:val="24"/>
          <w:szCs w:val="24"/>
        </w:rPr>
      </w:pPr>
    </w:p>
    <w:p w14:paraId="7996F4D3" w14:textId="77777777" w:rsidR="00931043" w:rsidRPr="00931043" w:rsidRDefault="00931043" w:rsidP="00931043">
      <w:pPr>
        <w:rPr>
          <w:rFonts w:ascii="Times New Roman" w:hAnsi="Times New Roman" w:cs="Times New Roman"/>
          <w:sz w:val="24"/>
          <w:szCs w:val="24"/>
        </w:rPr>
      </w:pPr>
      <w:bookmarkStart w:id="63" w:name="to_paragraph_id44277315"/>
      <w:bookmarkEnd w:id="63"/>
    </w:p>
    <w:sectPr w:rsidR="00931043" w:rsidRPr="0093104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8610" w14:textId="77777777" w:rsidR="00FF552A" w:rsidRDefault="00FF552A" w:rsidP="004B4516">
      <w:pPr>
        <w:spacing w:after="0" w:line="240" w:lineRule="auto"/>
      </w:pPr>
      <w:r>
        <w:separator/>
      </w:r>
    </w:p>
  </w:endnote>
  <w:endnote w:type="continuationSeparator" w:id="0">
    <w:p w14:paraId="1A900626" w14:textId="77777777" w:rsidR="00FF552A" w:rsidRDefault="00FF552A"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537786F"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FE29B" w14:textId="77777777" w:rsidR="00FF552A" w:rsidRDefault="00FF552A" w:rsidP="004B4516">
      <w:pPr>
        <w:spacing w:after="0" w:line="240" w:lineRule="auto"/>
      </w:pPr>
      <w:bookmarkStart w:id="0" w:name="_Hlk117864434"/>
      <w:bookmarkEnd w:id="0"/>
      <w:r>
        <w:separator/>
      </w:r>
    </w:p>
  </w:footnote>
  <w:footnote w:type="continuationSeparator" w:id="0">
    <w:p w14:paraId="07C93E8A" w14:textId="77777777" w:rsidR="00FF552A" w:rsidRDefault="00FF552A"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A576C93"/>
    <w:multiLevelType w:val="hybridMultilevel"/>
    <w:tmpl w:val="CD7466D6"/>
    <w:lvl w:ilvl="0" w:tplc="7A8A68B0">
      <w:start w:val="1"/>
      <w:numFmt w:val="decimal"/>
      <w:lvlText w:val="%1."/>
      <w:lvlJc w:val="left"/>
      <w:pPr>
        <w:ind w:left="1080" w:hanging="360"/>
      </w:pPr>
      <w:rPr>
        <w:rFonts w:hint="default"/>
        <w:b/>
        <w:bCs/>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533642"/>
    <w:multiLevelType w:val="hybridMultilevel"/>
    <w:tmpl w:val="D200D160"/>
    <w:lvl w:ilvl="0" w:tplc="C186BC1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745330F"/>
    <w:multiLevelType w:val="hybridMultilevel"/>
    <w:tmpl w:val="24F64AEC"/>
    <w:lvl w:ilvl="0" w:tplc="B7DCE7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326C0B42"/>
    <w:multiLevelType w:val="hybridMultilevel"/>
    <w:tmpl w:val="BE7E8296"/>
    <w:lvl w:ilvl="0" w:tplc="3564C6D8">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0"/>
  </w:num>
  <w:num w:numId="5">
    <w:abstractNumId w:val="8"/>
  </w:num>
  <w:num w:numId="6">
    <w:abstractNumId w:val="2"/>
  </w:num>
  <w:num w:numId="7">
    <w:abstractNumId w:val="0"/>
  </w:num>
  <w:num w:numId="8">
    <w:abstractNumId w:val="7"/>
  </w:num>
  <w:num w:numId="9">
    <w:abstractNumId w:val="3"/>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2372F"/>
    <w:rsid w:val="000247F6"/>
    <w:rsid w:val="00032FD7"/>
    <w:rsid w:val="00045FFE"/>
    <w:rsid w:val="000577E1"/>
    <w:rsid w:val="00077FA4"/>
    <w:rsid w:val="00082219"/>
    <w:rsid w:val="000864E5"/>
    <w:rsid w:val="00092484"/>
    <w:rsid w:val="000A35A0"/>
    <w:rsid w:val="000A4F61"/>
    <w:rsid w:val="000B08E2"/>
    <w:rsid w:val="000B4492"/>
    <w:rsid w:val="000B4C3F"/>
    <w:rsid w:val="000B779D"/>
    <w:rsid w:val="000C3A1D"/>
    <w:rsid w:val="000D0218"/>
    <w:rsid w:val="000F0780"/>
    <w:rsid w:val="00104FC4"/>
    <w:rsid w:val="001071D7"/>
    <w:rsid w:val="00113678"/>
    <w:rsid w:val="00133793"/>
    <w:rsid w:val="00133C80"/>
    <w:rsid w:val="001366CE"/>
    <w:rsid w:val="00137E03"/>
    <w:rsid w:val="00143924"/>
    <w:rsid w:val="00147E30"/>
    <w:rsid w:val="0015276F"/>
    <w:rsid w:val="001532A4"/>
    <w:rsid w:val="00156D9C"/>
    <w:rsid w:val="00161FB1"/>
    <w:rsid w:val="00190F02"/>
    <w:rsid w:val="001C0424"/>
    <w:rsid w:val="001D0006"/>
    <w:rsid w:val="001E5C15"/>
    <w:rsid w:val="001F6CBA"/>
    <w:rsid w:val="001F7050"/>
    <w:rsid w:val="002036B7"/>
    <w:rsid w:val="0021028A"/>
    <w:rsid w:val="00213DCF"/>
    <w:rsid w:val="00225448"/>
    <w:rsid w:val="00227A12"/>
    <w:rsid w:val="00231FF5"/>
    <w:rsid w:val="00236430"/>
    <w:rsid w:val="0025050E"/>
    <w:rsid w:val="00251415"/>
    <w:rsid w:val="0026501E"/>
    <w:rsid w:val="00275E36"/>
    <w:rsid w:val="00295A67"/>
    <w:rsid w:val="002A02D7"/>
    <w:rsid w:val="002A7166"/>
    <w:rsid w:val="002A753B"/>
    <w:rsid w:val="002B628F"/>
    <w:rsid w:val="002C26AF"/>
    <w:rsid w:val="002D736F"/>
    <w:rsid w:val="002F613D"/>
    <w:rsid w:val="003107A0"/>
    <w:rsid w:val="003219E0"/>
    <w:rsid w:val="00323DC1"/>
    <w:rsid w:val="00334E49"/>
    <w:rsid w:val="003477CB"/>
    <w:rsid w:val="00360AFE"/>
    <w:rsid w:val="00362840"/>
    <w:rsid w:val="00372D86"/>
    <w:rsid w:val="00397406"/>
    <w:rsid w:val="003D6506"/>
    <w:rsid w:val="003E5E93"/>
    <w:rsid w:val="00401AB9"/>
    <w:rsid w:val="00421431"/>
    <w:rsid w:val="004232D7"/>
    <w:rsid w:val="00431F4B"/>
    <w:rsid w:val="00432886"/>
    <w:rsid w:val="004634AB"/>
    <w:rsid w:val="0047089D"/>
    <w:rsid w:val="004A4E37"/>
    <w:rsid w:val="004B3495"/>
    <w:rsid w:val="004B4516"/>
    <w:rsid w:val="004B5866"/>
    <w:rsid w:val="004C3AA4"/>
    <w:rsid w:val="004E0F7E"/>
    <w:rsid w:val="004E28FD"/>
    <w:rsid w:val="00503FD5"/>
    <w:rsid w:val="0053019C"/>
    <w:rsid w:val="00542824"/>
    <w:rsid w:val="005454CF"/>
    <w:rsid w:val="005772EA"/>
    <w:rsid w:val="0059485C"/>
    <w:rsid w:val="005B1EED"/>
    <w:rsid w:val="005C39BA"/>
    <w:rsid w:val="00606F63"/>
    <w:rsid w:val="00613B73"/>
    <w:rsid w:val="00623290"/>
    <w:rsid w:val="00670246"/>
    <w:rsid w:val="00683F8C"/>
    <w:rsid w:val="006861FD"/>
    <w:rsid w:val="00686766"/>
    <w:rsid w:val="006A3DF5"/>
    <w:rsid w:val="006B024F"/>
    <w:rsid w:val="006B439F"/>
    <w:rsid w:val="006C0362"/>
    <w:rsid w:val="006C6EC1"/>
    <w:rsid w:val="006E0E7C"/>
    <w:rsid w:val="006F566C"/>
    <w:rsid w:val="007109AC"/>
    <w:rsid w:val="00716EBD"/>
    <w:rsid w:val="00723B2A"/>
    <w:rsid w:val="00725200"/>
    <w:rsid w:val="00726EE3"/>
    <w:rsid w:val="00732198"/>
    <w:rsid w:val="0073579E"/>
    <w:rsid w:val="00740566"/>
    <w:rsid w:val="007543D1"/>
    <w:rsid w:val="007641C0"/>
    <w:rsid w:val="0077158B"/>
    <w:rsid w:val="00776621"/>
    <w:rsid w:val="0078263D"/>
    <w:rsid w:val="007867B2"/>
    <w:rsid w:val="007925A8"/>
    <w:rsid w:val="00796F28"/>
    <w:rsid w:val="007B48AF"/>
    <w:rsid w:val="007C0F87"/>
    <w:rsid w:val="007C1D2C"/>
    <w:rsid w:val="007C28E7"/>
    <w:rsid w:val="007D5291"/>
    <w:rsid w:val="007D6204"/>
    <w:rsid w:val="007E1571"/>
    <w:rsid w:val="007F24DF"/>
    <w:rsid w:val="007F3992"/>
    <w:rsid w:val="007F3E5F"/>
    <w:rsid w:val="00805532"/>
    <w:rsid w:val="00830FE9"/>
    <w:rsid w:val="00832E4C"/>
    <w:rsid w:val="008401B2"/>
    <w:rsid w:val="00867D63"/>
    <w:rsid w:val="008738C1"/>
    <w:rsid w:val="008749E3"/>
    <w:rsid w:val="00876F22"/>
    <w:rsid w:val="008825F3"/>
    <w:rsid w:val="008B1B92"/>
    <w:rsid w:val="008D0111"/>
    <w:rsid w:val="00902331"/>
    <w:rsid w:val="00913663"/>
    <w:rsid w:val="00923C56"/>
    <w:rsid w:val="00931043"/>
    <w:rsid w:val="00983237"/>
    <w:rsid w:val="00994F30"/>
    <w:rsid w:val="009A2EDA"/>
    <w:rsid w:val="009B262F"/>
    <w:rsid w:val="009B51A9"/>
    <w:rsid w:val="009E3EBA"/>
    <w:rsid w:val="009E49D2"/>
    <w:rsid w:val="009E7EA4"/>
    <w:rsid w:val="009F4B0E"/>
    <w:rsid w:val="00A014C8"/>
    <w:rsid w:val="00A01B3E"/>
    <w:rsid w:val="00A05817"/>
    <w:rsid w:val="00A102A6"/>
    <w:rsid w:val="00A12138"/>
    <w:rsid w:val="00A53A36"/>
    <w:rsid w:val="00A5444C"/>
    <w:rsid w:val="00A55A23"/>
    <w:rsid w:val="00A70EC1"/>
    <w:rsid w:val="00A81034"/>
    <w:rsid w:val="00AA59E2"/>
    <w:rsid w:val="00AD021B"/>
    <w:rsid w:val="00AD0C3A"/>
    <w:rsid w:val="00AE2895"/>
    <w:rsid w:val="00AF5E60"/>
    <w:rsid w:val="00B0127E"/>
    <w:rsid w:val="00B111E2"/>
    <w:rsid w:val="00B14AFF"/>
    <w:rsid w:val="00B3234F"/>
    <w:rsid w:val="00B34F47"/>
    <w:rsid w:val="00B35902"/>
    <w:rsid w:val="00B43351"/>
    <w:rsid w:val="00B52E05"/>
    <w:rsid w:val="00B6358F"/>
    <w:rsid w:val="00B70A49"/>
    <w:rsid w:val="00B72AFB"/>
    <w:rsid w:val="00B83A62"/>
    <w:rsid w:val="00B95499"/>
    <w:rsid w:val="00BA0AB4"/>
    <w:rsid w:val="00BA58A0"/>
    <w:rsid w:val="00BB3C26"/>
    <w:rsid w:val="00BB77AF"/>
    <w:rsid w:val="00BC23A9"/>
    <w:rsid w:val="00BE55A5"/>
    <w:rsid w:val="00BF57B4"/>
    <w:rsid w:val="00BF66C8"/>
    <w:rsid w:val="00C00B94"/>
    <w:rsid w:val="00C1295A"/>
    <w:rsid w:val="00C2694D"/>
    <w:rsid w:val="00C2739A"/>
    <w:rsid w:val="00C40660"/>
    <w:rsid w:val="00C51EC2"/>
    <w:rsid w:val="00C5501C"/>
    <w:rsid w:val="00C722CF"/>
    <w:rsid w:val="00C83D8F"/>
    <w:rsid w:val="00C84F0F"/>
    <w:rsid w:val="00CA33C7"/>
    <w:rsid w:val="00CD0477"/>
    <w:rsid w:val="00CD3D82"/>
    <w:rsid w:val="00CE2373"/>
    <w:rsid w:val="00CE32D3"/>
    <w:rsid w:val="00D01C72"/>
    <w:rsid w:val="00D1302A"/>
    <w:rsid w:val="00D13DBC"/>
    <w:rsid w:val="00D20F57"/>
    <w:rsid w:val="00D4677A"/>
    <w:rsid w:val="00D53890"/>
    <w:rsid w:val="00D61121"/>
    <w:rsid w:val="00D90EF2"/>
    <w:rsid w:val="00DA24F9"/>
    <w:rsid w:val="00DC1268"/>
    <w:rsid w:val="00DE79F0"/>
    <w:rsid w:val="00E0302F"/>
    <w:rsid w:val="00E105EA"/>
    <w:rsid w:val="00E25444"/>
    <w:rsid w:val="00E429D0"/>
    <w:rsid w:val="00E621B1"/>
    <w:rsid w:val="00E87404"/>
    <w:rsid w:val="00E94ADE"/>
    <w:rsid w:val="00E9666F"/>
    <w:rsid w:val="00EA141A"/>
    <w:rsid w:val="00EA3D86"/>
    <w:rsid w:val="00EC5DEC"/>
    <w:rsid w:val="00ED7595"/>
    <w:rsid w:val="00F001FE"/>
    <w:rsid w:val="00F03B38"/>
    <w:rsid w:val="00F05850"/>
    <w:rsid w:val="00F058F9"/>
    <w:rsid w:val="00F07341"/>
    <w:rsid w:val="00F311F7"/>
    <w:rsid w:val="00F3248B"/>
    <w:rsid w:val="00F37940"/>
    <w:rsid w:val="00F439D2"/>
    <w:rsid w:val="00F52C27"/>
    <w:rsid w:val="00F842A8"/>
    <w:rsid w:val="00FB70A0"/>
    <w:rsid w:val="00FD2362"/>
    <w:rsid w:val="00FD4666"/>
    <w:rsid w:val="00FE3089"/>
    <w:rsid w:val="00FF0073"/>
    <w:rsid w:val="00FF55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bg/bg/101095"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mon.bg/bg/10109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is2020.government.bg/logi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opnoir.bg/?go=news&amp;p=detail&amp;newsId=1089" TargetMode="Externa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l2fMtK79yTVV8bdPsnfbyRArDmaQbnx3RVpsu2uMb/w=</DigestValue>
    </Reference>
    <Reference Type="http://www.w3.org/2000/09/xmldsig#Object" URI="#idOfficeObject">
      <DigestMethod Algorithm="http://www.w3.org/2001/04/xmlenc#sha256"/>
      <DigestValue>uz+HieQUj+0VvK83c+sfbNEqldYEXp14Gty2EAXRWUQ=</DigestValue>
    </Reference>
    <Reference Type="http://uri.etsi.org/01903#SignedProperties" URI="#idSignedProperties">
      <Transforms>
        <Transform Algorithm="http://www.w3.org/TR/2001/REC-xml-c14n-20010315"/>
      </Transforms>
      <DigestMethod Algorithm="http://www.w3.org/2001/04/xmlenc#sha256"/>
      <DigestValue>e/ofdDOgRStFSm8zKf8FVveXWvH6D8IH9B1DsZLx33Y=</DigestValue>
    </Reference>
    <Reference Type="http://www.w3.org/2000/09/xmldsig#Object" URI="#idValidSigLnImg">
      <DigestMethod Algorithm="http://www.w3.org/2001/04/xmlenc#sha256"/>
      <DigestValue>ctmpTrVnd5m9aJe26zFTSE83+XOv0QKg0eoJCbrC/VI=</DigestValue>
    </Reference>
    <Reference Type="http://www.w3.org/2000/09/xmldsig#Object" URI="#idInvalidSigLnImg">
      <DigestMethod Algorithm="http://www.w3.org/2001/04/xmlenc#sha256"/>
      <DigestValue>fM2+szlPc5c2ZxnLrakTEcT2ZU5zFe7Iz825m6FlQL4=</DigestValue>
    </Reference>
  </SignedInfo>
  <SignatureValue>iIAAdjMEKAm3QLfh/3h+27UT6rxCD50YSy6rSoBGugevUS1gj2ExVEtwGaYyWL4nzZkh0ZowtQTI
l8GsEKiQ4jcJKylP4hTLKu4IVjNJ8BypkwgL2i2F51LrrwhOyERsX0aF9YnhVJfCVzu8P9XbUOd4
OEGL8rptTCi4akcqigDF/tlg6dRjcJ1lvnkv9BYog0Aav1KMOrFhBIJPdI4T23Dh4RM022jPDB71
0qFYqJnlRGN2Thnj+O0asa+bjxXBr8g3PrDUsCqR+BVDtU2Ca3bVvC9e2GvtM9SujRgJdhWpmdvI
bhak4UsxNgWN53Pewk+uFXL+GxGoYESIG6tIaA==</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dK5ydExDFanqFfIOaW4WLmzKEC9Fu9WTCu1v/wyk/gY=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A4e4b5VnoqVk7TBDqdeYmjy06j0tMS0eKUtYUUNL3YM=</DigestValue>
      </Reference>
      <Reference URI="/word/endnotes.xml?ContentType=application/vnd.openxmlformats-officedocument.wordprocessingml.endnotes+xml">
        <DigestMethod Algorithm="http://www.w3.org/2001/04/xmlenc#sha256"/>
        <DigestValue>0HuPszLMA4y0cAz5jCvScD8B+1bysFlQmxhY81ZzTt0=</DigestValue>
      </Reference>
      <Reference URI="/word/fontTable.xml?ContentType=application/vnd.openxmlformats-officedocument.wordprocessingml.fontTable+xml">
        <DigestMethod Algorithm="http://www.w3.org/2001/04/xmlenc#sha256"/>
        <DigestValue>hLWiJOOW6COy9m/fLq2SzfALqjpqkRTZEu+Xhea1mRo=</DigestValue>
      </Reference>
      <Reference URI="/word/footer1.xml?ContentType=application/vnd.openxmlformats-officedocument.wordprocessingml.footer+xml">
        <DigestMethod Algorithm="http://www.w3.org/2001/04/xmlenc#sha256"/>
        <DigestValue>KTznaSo4z4RdmnNlY4AEanCFFh5Z6x52JYYqJE39aW0=</DigestValue>
      </Reference>
      <Reference URI="/word/footnotes.xml?ContentType=application/vnd.openxmlformats-officedocument.wordprocessingml.footnotes+xml">
        <DigestMethod Algorithm="http://www.w3.org/2001/04/xmlenc#sha256"/>
        <DigestValue>xlkk+gT14EVppr15fr5azgcTP9+MZdVFJTuxZbobkTk=</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AE4A/IggK0nyrnmao0e7Sq6+D4RbAGrGYUCEhP4S2OY=</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qYzB0AWO0hHOrbnljp9/MLa6TuS7S/orXcMNuQX41Ns=</DigestValue>
      </Reference>
      <Reference URI="/word/settings.xml?ContentType=application/vnd.openxmlformats-officedocument.wordprocessingml.settings+xml">
        <DigestMethod Algorithm="http://www.w3.org/2001/04/xmlenc#sha256"/>
        <DigestValue>vijyv+w9owNthR2qaLmLYF/ZY/nvzDfsc8PNWFy0RiE=</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2022-12-01T09:59:59Z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2022-12-01T09:59:59Z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H8BAAC/AAAAAAAAAAAAAABYFgAAMAsAACBFTUYAAAEAfBwAAKoAAAAGAAAAAAAAAAAAAAAAAAAAgAcAALAEAAAeAQAAswAAAAAAAAAAAAAAAAAAADBdBAA4u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</Object>
  <Object Id="idInvalidSigLnImg">AQAAAGwAAAAAAAAAAAAAAH8BAAC/AAAAAAAAAAAAAABYFgAAMAsAACBFTUYAAAEAKCQAALEAAAAGAAAAAAAAAAAAAAAAAAAAgAcAALAEAAAeAQAAswAAAAAAAAAAAAAAAAAAADBdBAA4u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BIlP08+38AAEAJNecdAgAAAgAAAAAAAACIDtql+38AAAAAAAAAAAAAMWdxPPt/AADgQ4vyHQIAACw8ck77fwAAAAAAAAAAAAAAAAAAAAAAAKc4erlL/QAAAABqPPt/AAAAAAAAAAAAAOD///8AAAAA8I855x0CAABod49DAAAAAAAAAAAAAAAABgAAAAAAAAAAAAAAAAAAAIx2j0PvAAAAyXaPQ+8AAADRt7Kl+38AAFgdUO4dAgAAAAAAAAAAAABYHVDuHQIAAJDKpfIdAgAA8I855x0CAAALp7al+38AADB2j0PvAAAAyXaPQ+8AAAAAAAAAAAAAAAAAAABkdgAIAAAAACUAAAAMAAAAAwAAABgAAAAMAAAAAAAAABIAAAAMAAAAAQAAABYAAAAMAAAACAAAAFQAAABUAAAADwAAAEcAAAAjAAAAagAAAAEAAABVVW5Bq6pu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129</TotalTime>
  <Pages>53</Pages>
  <Words>20640</Words>
  <Characters>117651</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user</cp:lastModifiedBy>
  <cp:revision>57</cp:revision>
  <dcterms:created xsi:type="dcterms:W3CDTF">2022-11-07T09:18:00Z</dcterms:created>
  <dcterms:modified xsi:type="dcterms:W3CDTF">2022-11-29T06:27:00Z</dcterms:modified>
</cp:coreProperties>
</file>